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A3D0" w14:textId="54C84469" w:rsidR="00993295" w:rsidRPr="009B12C1" w:rsidRDefault="00993295" w:rsidP="00566E0D">
      <w:pPr>
        <w:jc w:val="both"/>
        <w:rPr>
          <w:rStyle w:val="Krepko"/>
          <w:color w:val="006A8E"/>
          <w:sz w:val="24"/>
          <w:szCs w:val="24"/>
        </w:rPr>
      </w:pPr>
      <w:r>
        <w:rPr>
          <w:rStyle w:val="Krepko"/>
          <w:color w:val="006A8E"/>
          <w:sz w:val="24"/>
          <w:szCs w:val="24"/>
        </w:rPr>
        <w:t xml:space="preserve">Uporaba orodja MAHARA za poučevanje z e-portfelji </w:t>
      </w:r>
      <w:r w:rsidR="00D2489C">
        <w:rPr>
          <w:rStyle w:val="Krepko"/>
          <w:color w:val="006A8E"/>
          <w:sz w:val="24"/>
          <w:szCs w:val="24"/>
        </w:rPr>
        <w:t>pri</w:t>
      </w:r>
      <w:r w:rsidR="00D2489C" w:rsidRPr="009B12C1">
        <w:rPr>
          <w:rStyle w:val="Krepko"/>
          <w:color w:val="006A8E"/>
          <w:sz w:val="24"/>
          <w:szCs w:val="24"/>
        </w:rPr>
        <w:t xml:space="preserve"> študenti</w:t>
      </w:r>
      <w:r w:rsidR="00D2489C">
        <w:rPr>
          <w:rStyle w:val="Krepko"/>
          <w:color w:val="006A8E"/>
          <w:sz w:val="24"/>
          <w:szCs w:val="24"/>
        </w:rPr>
        <w:t>h</w:t>
      </w:r>
      <w:r w:rsidR="00D2489C" w:rsidRPr="009B12C1">
        <w:rPr>
          <w:rStyle w:val="Krepko"/>
          <w:color w:val="006A8E"/>
          <w:sz w:val="24"/>
          <w:szCs w:val="24"/>
        </w:rPr>
        <w:t xml:space="preserve"> s posebnimi potrebami</w:t>
      </w:r>
    </w:p>
    <w:p w14:paraId="463737C2" w14:textId="0A6529E1" w:rsidR="00993295" w:rsidRDefault="00993295" w:rsidP="00993295">
      <w:r>
        <w:t xml:space="preserve">Pri uporabi orodja za pripravo ali vrednotenje e-portfeljev </w:t>
      </w:r>
      <w:r w:rsidR="007D2414">
        <w:t>je za študente s posebnimi potrebami treba</w:t>
      </w:r>
      <w:r>
        <w:t xml:space="preserve"> biti pozoren na dva vidika dostopnosti. </w:t>
      </w:r>
      <w:r w:rsidR="007D2414">
        <w:t>Prvi</w:t>
      </w:r>
      <w:r>
        <w:t xml:space="preserve"> je dostopnost samega </w:t>
      </w:r>
      <w:r w:rsidR="007D2414">
        <w:t xml:space="preserve">orodja </w:t>
      </w:r>
      <w:proofErr w:type="spellStart"/>
      <w:r w:rsidR="00772EB8">
        <w:t>Mahara</w:t>
      </w:r>
      <w:proofErr w:type="spellEnd"/>
      <w:r>
        <w:t xml:space="preserve">, drug vidik pa je dostopnost vsebine, ki jo </w:t>
      </w:r>
      <w:r w:rsidR="00ED22B1">
        <w:t>ustva</w:t>
      </w:r>
      <w:r>
        <w:t>r</w:t>
      </w:r>
      <w:r w:rsidR="00ED22B1">
        <w:t>j</w:t>
      </w:r>
      <w:r>
        <w:t xml:space="preserve">ajo tako </w:t>
      </w:r>
      <w:r w:rsidR="00A80125">
        <w:t xml:space="preserve">pedagoški delavci kot študenti. </w:t>
      </w:r>
    </w:p>
    <w:p w14:paraId="1D965F87" w14:textId="611A3B78" w:rsidR="00C01BA3" w:rsidRPr="00C01BA3" w:rsidRDefault="00DC65AA" w:rsidP="00993295">
      <w:pPr>
        <w:rPr>
          <w:bCs/>
        </w:rPr>
      </w:pPr>
      <w:proofErr w:type="spellStart"/>
      <w:r>
        <w:t>Mahara</w:t>
      </w:r>
      <w:proofErr w:type="spellEnd"/>
      <w:r>
        <w:t xml:space="preserve"> </w:t>
      </w:r>
      <w:r w:rsidR="00A80125">
        <w:t>na svoji spletni strani navaja, da ob pravi</w:t>
      </w:r>
      <w:r w:rsidR="008565BC">
        <w:t>lni</w:t>
      </w:r>
      <w:r w:rsidR="00A80125">
        <w:t xml:space="preserve"> konfiguraciji dosega skladnost </w:t>
      </w:r>
      <w:r w:rsidR="006501ED">
        <w:t xml:space="preserve">z zahtevami </w:t>
      </w:r>
      <w:r w:rsidR="00460415" w:rsidRPr="00460415">
        <w:t>Direktiv</w:t>
      </w:r>
      <w:r w:rsidR="00460415">
        <w:t>e EU</w:t>
      </w:r>
      <w:r w:rsidR="00460415" w:rsidRPr="00460415">
        <w:t xml:space="preserve"> o dostopnosti spletišč in mobilnih aplikacij organov javnega sektorja</w:t>
      </w:r>
      <w:r w:rsidR="00460415">
        <w:t xml:space="preserve"> in da dostopnost izboljšujejo</w:t>
      </w:r>
      <w:r w:rsidR="000468C6">
        <w:t>.</w:t>
      </w:r>
      <w:r w:rsidR="001D7387">
        <w:t xml:space="preserve"> </w:t>
      </w:r>
      <w:r w:rsidR="000468C6">
        <w:t>V</w:t>
      </w:r>
      <w:r w:rsidR="00E43653">
        <w:t xml:space="preserve"> primeru, da študenti poročajo o nedostopnosti, </w:t>
      </w:r>
      <w:r w:rsidR="000468C6">
        <w:t xml:space="preserve">se lahko </w:t>
      </w:r>
      <w:r w:rsidR="00E43653">
        <w:t>posvetuje</w:t>
      </w:r>
      <w:r w:rsidR="000468C6">
        <w:t>te</w:t>
      </w:r>
      <w:r w:rsidR="00E43653">
        <w:t xml:space="preserve"> </w:t>
      </w:r>
      <w:r w:rsidR="00154D83">
        <w:t xml:space="preserve">s </w:t>
      </w:r>
      <w:hyperlink r:id="rId7" w:history="1">
        <w:r w:rsidR="00154D83" w:rsidRPr="00C22873">
          <w:rPr>
            <w:rStyle w:val="Hiperpovezava"/>
          </w:rPr>
          <w:t>skrbniki SIO</w:t>
        </w:r>
      </w:hyperlink>
      <w:r w:rsidR="006501ED">
        <w:rPr>
          <w:bCs/>
        </w:rPr>
        <w:t>.</w:t>
      </w:r>
    </w:p>
    <w:p w14:paraId="2CDB750B" w14:textId="77777777" w:rsidR="00993295" w:rsidRPr="00AC5B9E" w:rsidRDefault="00993295" w:rsidP="00993295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Izzivi</w:t>
      </w:r>
      <w:r>
        <w:rPr>
          <w:color w:val="FFFFFF" w:themeColor="background1"/>
        </w:rPr>
        <w:t xml:space="preserve"> pri samostojnem delu</w:t>
      </w:r>
    </w:p>
    <w:p w14:paraId="7A25E6E8" w14:textId="3693B7A1" w:rsidR="00FD7BBB" w:rsidRDefault="00E43653" w:rsidP="00460415">
      <w:r>
        <w:t xml:space="preserve">Pri študentih s posebnimi potrebami je </w:t>
      </w:r>
      <w:r w:rsidR="00FD7BBB">
        <w:t>treb</w:t>
      </w:r>
      <w:r w:rsidR="006D699D">
        <w:t>a</w:t>
      </w:r>
      <w:r w:rsidR="00FD7BBB">
        <w:t xml:space="preserve"> nameniti nekoliko več pozornosti usposabljanju za uporabo orodja</w:t>
      </w:r>
      <w:r w:rsidR="00537DEB">
        <w:t>. Slednje je</w:t>
      </w:r>
      <w:r w:rsidR="00FD7BBB">
        <w:t xml:space="preserve"> še posebej</w:t>
      </w:r>
      <w:r w:rsidR="00537DEB">
        <w:t xml:space="preserve"> pomembno</w:t>
      </w:r>
      <w:r w:rsidR="00FD7BBB">
        <w:t xml:space="preserve">, če imajo študenti težave z vidom ali težave s pozornostjo, zaznavanjem in prostorsko orientacijo, saj </w:t>
      </w:r>
      <w:r w:rsidR="0016212E">
        <w:t xml:space="preserve">orodja </w:t>
      </w:r>
      <w:r w:rsidR="00FD7BBB">
        <w:t xml:space="preserve">ne morejo </w:t>
      </w:r>
      <w:r w:rsidR="0016212E">
        <w:t xml:space="preserve">uporabljati </w:t>
      </w:r>
      <w:r w:rsidR="00FD7BBB">
        <w:t xml:space="preserve">tako intuitivno. </w:t>
      </w:r>
    </w:p>
    <w:p w14:paraId="0EC814BB" w14:textId="6C09AC3B" w:rsidR="00C01BA3" w:rsidRDefault="00FD7BBB" w:rsidP="00460415">
      <w:r>
        <w:t xml:space="preserve">Skupaj s študenti s posebnimi potrebami se prepričajte, da </w:t>
      </w:r>
      <w:r w:rsidR="001A728E">
        <w:t xml:space="preserve">orodje </w:t>
      </w:r>
      <w:r>
        <w:t>lahko uporabljajo s svojimi drugimi podpornimi programi</w:t>
      </w:r>
      <w:r w:rsidR="0016212E">
        <w:t>,</w:t>
      </w:r>
      <w:r>
        <w:t xml:space="preserve"> kot so povečevalnik ali bralnik zaslona, brez uporabe miške, zgolj z bližnjicami na tipkovnici ipd.</w:t>
      </w:r>
      <w:r w:rsidR="00C4063B">
        <w:t xml:space="preserve"> </w:t>
      </w:r>
      <w:r w:rsidR="007D30E3">
        <w:t>Nekaj</w:t>
      </w:r>
      <w:r w:rsidR="00345FE4">
        <w:t xml:space="preserve"> bližnjic za tipkovnico </w:t>
      </w:r>
      <w:r w:rsidR="007D30E3">
        <w:t>je</w:t>
      </w:r>
      <w:r w:rsidR="00345FE4">
        <w:t xml:space="preserve"> naveden</w:t>
      </w:r>
      <w:r w:rsidR="007D30E3">
        <w:t>ih</w:t>
      </w:r>
      <w:r w:rsidR="00345FE4">
        <w:t xml:space="preserve"> v </w:t>
      </w:r>
      <w:hyperlink r:id="rId8" w:history="1">
        <w:r w:rsidR="00345FE4" w:rsidRPr="00345FE4">
          <w:rPr>
            <w:rStyle w:val="Hiperpovezava"/>
          </w:rPr>
          <w:t>Priročni</w:t>
        </w:r>
        <w:r w:rsidR="00345FE4" w:rsidRPr="00345FE4">
          <w:rPr>
            <w:rStyle w:val="Hiperpovezava"/>
          </w:rPr>
          <w:t>k</w:t>
        </w:r>
        <w:r w:rsidR="00345FE4" w:rsidRPr="00345FE4">
          <w:rPr>
            <w:rStyle w:val="Hiperpovezava"/>
          </w:rPr>
          <w:t>u</w:t>
        </w:r>
        <w:r w:rsidR="00345FE4" w:rsidRPr="00345FE4">
          <w:rPr>
            <w:rStyle w:val="Hiperpovezava"/>
          </w:rPr>
          <w:t xml:space="preserve"> </w:t>
        </w:r>
        <w:r w:rsidR="00345FE4" w:rsidRPr="00345FE4">
          <w:rPr>
            <w:rStyle w:val="Hiperpovezava"/>
          </w:rPr>
          <w:t>za uporabo</w:t>
        </w:r>
      </w:hyperlink>
      <w:r w:rsidR="00345FE4">
        <w:t xml:space="preserve"> v poglavju 2.</w:t>
      </w:r>
      <w:r w:rsidR="00C234D4">
        <w:t>9</w:t>
      </w:r>
      <w:r w:rsidR="00345FE4">
        <w:t>.</w:t>
      </w:r>
    </w:p>
    <w:p w14:paraId="440E01BD" w14:textId="29F2AB82" w:rsidR="00C01BA3" w:rsidRDefault="00993295" w:rsidP="00460415">
      <w:pPr>
        <w:rPr>
          <w:b/>
          <w:bCs/>
        </w:rPr>
      </w:pPr>
      <w:r>
        <w:t xml:space="preserve">Nekateri študenti imajo lahko težave pri samem načrtovanju, organizaciji in upravljanju z nalogami, gradivom in časom. To so npr. študenti z Aspergerjevim sindromom, študenti z motnjami avtističnega spektra, študenti z disleksijo. Tudi študenti s </w:t>
      </w:r>
      <w:r w:rsidRPr="00067ECD">
        <w:t xml:space="preserve">težavami </w:t>
      </w:r>
      <w:r>
        <w:t>v</w:t>
      </w:r>
      <w:r w:rsidRPr="00067ECD">
        <w:t xml:space="preserve"> duševnem zdravju</w:t>
      </w:r>
      <w:r>
        <w:t xml:space="preserve"> imajo lahko težave z organizacijo dela in opravljanjem nalog zaradi težav z zbranostjo ali pomanjkanjem motivacije</w:t>
      </w:r>
      <w:r w:rsidR="00FD7BBB">
        <w:t xml:space="preserve">, zato podajte jasna navodila in korake (morda skupaj z vmesnimi roki), da bodo lažje prišli do končnega cilja. </w:t>
      </w:r>
      <w:r w:rsidR="00F021A9">
        <w:t>Š</w:t>
      </w:r>
      <w:r w:rsidR="00CE7DEE">
        <w:t>tudent</w:t>
      </w:r>
      <w:r w:rsidR="001D6824">
        <w:t>e</w:t>
      </w:r>
      <w:r w:rsidR="00CE7DEE">
        <w:t xml:space="preserve"> lahko</w:t>
      </w:r>
      <w:r w:rsidR="001D6824">
        <w:t xml:space="preserve"> </w:t>
      </w:r>
      <w:r w:rsidR="00F021A9">
        <w:t xml:space="preserve">tudi </w:t>
      </w:r>
      <w:r w:rsidR="001D6824">
        <w:t>spodbudite, da svoje študijske aktivnosti</w:t>
      </w:r>
      <w:r w:rsidR="00CE7DEE">
        <w:t xml:space="preserve"> </w:t>
      </w:r>
      <w:r w:rsidR="001D6824">
        <w:t xml:space="preserve">načrtujejo ob podpori funkcionalnosti </w:t>
      </w:r>
      <w:r w:rsidR="0016212E">
        <w:t>»</w:t>
      </w:r>
      <w:r w:rsidR="001D6824" w:rsidRPr="00095BE9">
        <w:rPr>
          <w:i/>
          <w:iCs/>
        </w:rPr>
        <w:t>Moje učenje</w:t>
      </w:r>
      <w:r w:rsidR="0016212E">
        <w:rPr>
          <w:i/>
          <w:iCs/>
        </w:rPr>
        <w:t>«</w:t>
      </w:r>
      <w:r w:rsidR="001D6824">
        <w:t xml:space="preserve">, v kateri si </w:t>
      </w:r>
      <w:r w:rsidR="00406C8D">
        <w:t>postavijo cilje, popišejo predznanje, evalvirajo potek ipd.</w:t>
      </w:r>
    </w:p>
    <w:p w14:paraId="6865757E" w14:textId="77777777" w:rsidR="00993295" w:rsidRPr="00AC5B9E" w:rsidRDefault="00993295" w:rsidP="00993295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Priporočila za gradiva</w:t>
      </w:r>
    </w:p>
    <w:p w14:paraId="175947B4" w14:textId="2C29C490" w:rsidR="00C01BA3" w:rsidRDefault="00FD7BBB" w:rsidP="00993295">
      <w:r>
        <w:t>Še posebej takrat, ko študenti pripravljajo</w:t>
      </w:r>
      <w:r w:rsidR="007D30E3">
        <w:t xml:space="preserve"> skupinske e-portfelje ali</w:t>
      </w:r>
      <w:r>
        <w:t xml:space="preserve"> e-portfelje, ki jih bodo </w:t>
      </w:r>
      <w:r w:rsidR="00BA6DAF">
        <w:t>med</w:t>
      </w:r>
      <w:r>
        <w:t>vrstniško ocenjevali, je treb</w:t>
      </w:r>
      <w:r w:rsidR="003A4C13">
        <w:t>a</w:t>
      </w:r>
      <w:r>
        <w:t xml:space="preserve"> posebno pozornost nameniti dostopnosti same vsebine</w:t>
      </w:r>
      <w:r w:rsidR="00C01BA3">
        <w:t>, da bodo lahko vsebino ocenjevali tudi študenti s posebnimi potrebami</w:t>
      </w:r>
      <w:r>
        <w:t xml:space="preserve">. </w:t>
      </w:r>
      <w:r w:rsidR="00702D03">
        <w:t>Pri skupinskem delu je smiselno nameniti več</w:t>
      </w:r>
      <w:r w:rsidR="006E330E">
        <w:t xml:space="preserve"> pozornosti sami vključitvi študenta s posebnimi potrebami v skupino in </w:t>
      </w:r>
      <w:r w:rsidR="00A63CD8">
        <w:t>biti na razpolago za morebitne izzive pri razporeditvi vlog ter aktivnostih.</w:t>
      </w:r>
      <w:r w:rsidR="00CF336C">
        <w:t xml:space="preserve"> </w:t>
      </w:r>
      <w:r w:rsidR="00CF336C" w:rsidRPr="00CF336C">
        <w:t xml:space="preserve">Več o vsebini je bilo podrobneje naslovljeno v smernicah za </w:t>
      </w:r>
      <w:r w:rsidR="00CF336C" w:rsidRPr="00E66086">
        <w:rPr>
          <w:i/>
          <w:iCs/>
        </w:rPr>
        <w:t>Uporabo metode sodelovalnega učenja pri študentih s posebnimi potrebami</w:t>
      </w:r>
      <w:r w:rsidR="00CF336C" w:rsidRPr="00CF336C">
        <w:t>.</w:t>
      </w:r>
    </w:p>
    <w:p w14:paraId="57209191" w14:textId="23F35A46" w:rsidR="00993295" w:rsidRDefault="003A4C13" w:rsidP="00993295">
      <w:r>
        <w:t>E</w:t>
      </w:r>
      <w:r w:rsidR="00C01BA3">
        <w:t>-portfelji</w:t>
      </w:r>
      <w:r w:rsidR="00FD7BBB">
        <w:t xml:space="preserve"> </w:t>
      </w:r>
      <w:r w:rsidR="009C0115">
        <w:t xml:space="preserve">morajo </w:t>
      </w:r>
      <w:r w:rsidR="00FD7BBB">
        <w:t>imeti jasno strukturo</w:t>
      </w:r>
      <w:r w:rsidR="007D30E3">
        <w:t xml:space="preserve"> in navigacijo</w:t>
      </w:r>
      <w:r w:rsidR="00FD7BBB">
        <w:t xml:space="preserve">, uporabljati </w:t>
      </w:r>
      <w:r w:rsidR="00C01BA3">
        <w:t>je treb</w:t>
      </w:r>
      <w:r w:rsidR="009C0115">
        <w:t>a</w:t>
      </w:r>
      <w:r w:rsidR="00C01BA3">
        <w:t xml:space="preserve"> </w:t>
      </w:r>
      <w:r w:rsidR="00FD7BBB">
        <w:t xml:space="preserve">naslove in podnaslove, vsem slikovnim elementom </w:t>
      </w:r>
      <w:r w:rsidR="00C01BA3">
        <w:t xml:space="preserve">je treba </w:t>
      </w:r>
      <w:r w:rsidR="00FD7BBB">
        <w:t>dodati tekstovne opise</w:t>
      </w:r>
      <w:r w:rsidR="00FD75AD">
        <w:t>,</w:t>
      </w:r>
      <w:r w:rsidR="00FD7BBB">
        <w:t xml:space="preserve"> </w:t>
      </w:r>
      <w:r w:rsidR="00C01BA3">
        <w:t xml:space="preserve">multimedijskim vsebinam </w:t>
      </w:r>
      <w:r w:rsidR="00FD75AD">
        <w:t xml:space="preserve">pa je treba </w:t>
      </w:r>
      <w:r w:rsidR="00C01BA3">
        <w:t xml:space="preserve">dodati </w:t>
      </w:r>
      <w:r w:rsidR="009365DB">
        <w:t xml:space="preserve">dobesedni </w:t>
      </w:r>
      <w:r w:rsidR="005B53D3">
        <w:t>prepis (</w:t>
      </w:r>
      <w:r w:rsidR="00C01BA3">
        <w:t>transkript</w:t>
      </w:r>
      <w:r w:rsidR="005B53D3">
        <w:t>)</w:t>
      </w:r>
      <w:r w:rsidR="00C01BA3">
        <w:t>. Videom, za katere zgolj s poslušanjem ni možno razumeti vsebine, je treb</w:t>
      </w:r>
      <w:r w:rsidR="005B53D3">
        <w:t>a</w:t>
      </w:r>
      <w:r w:rsidR="00C01BA3">
        <w:t xml:space="preserve"> dodati </w:t>
      </w:r>
      <w:r w:rsidR="00356202">
        <w:t xml:space="preserve">tekstovni ali zvočni </w:t>
      </w:r>
      <w:r w:rsidR="00C01BA3">
        <w:t>op</w:t>
      </w:r>
      <w:r w:rsidR="00125AA6">
        <w:t>i</w:t>
      </w:r>
      <w:r w:rsidR="00C01BA3">
        <w:t xml:space="preserve">s dogajanja. </w:t>
      </w:r>
      <w:r w:rsidR="00F36799">
        <w:t xml:space="preserve">Pri ustvarjanju vsebine se odsvetuje tudi uporaba funkcije </w:t>
      </w:r>
      <w:r w:rsidR="00FD75AD">
        <w:t>»</w:t>
      </w:r>
      <w:r w:rsidR="00F36799" w:rsidRPr="00E87607">
        <w:rPr>
          <w:i/>
          <w:iCs/>
        </w:rPr>
        <w:t>Zložljivo</w:t>
      </w:r>
      <w:r w:rsidR="00FD75AD">
        <w:rPr>
          <w:i/>
          <w:iCs/>
        </w:rPr>
        <w:t>«</w:t>
      </w:r>
      <w:r w:rsidR="00F36799">
        <w:t xml:space="preserve">, ki med ogledom pogleda skrije </w:t>
      </w:r>
      <w:r w:rsidR="00E856A6">
        <w:t xml:space="preserve">celoten </w:t>
      </w:r>
      <w:r w:rsidR="00F36799">
        <w:t xml:space="preserve">blok in lahko zmede študenta z okrnjeno funkcijo vida ali </w:t>
      </w:r>
      <w:r w:rsidR="00356202">
        <w:t>otežuje delo nekomu, ki ima težave s fino motoriko</w:t>
      </w:r>
      <w:r w:rsidR="00F36799">
        <w:t>.</w:t>
      </w:r>
      <w:r w:rsidR="0078718C">
        <w:t xml:space="preserve"> Če je mogoče, se izognite </w:t>
      </w:r>
      <w:r w:rsidR="006D45DF">
        <w:t xml:space="preserve">tudi </w:t>
      </w:r>
      <w:r w:rsidR="0078718C">
        <w:t xml:space="preserve">postavitvam strani </w:t>
      </w:r>
      <w:r w:rsidR="00CE66C6">
        <w:t>s podrobno razdrobljeno vsebino na več stolpcev in vrstic.</w:t>
      </w:r>
      <w:r w:rsidR="0078718C">
        <w:t xml:space="preserve"> </w:t>
      </w:r>
    </w:p>
    <w:p w14:paraId="177D44F7" w14:textId="713250F8" w:rsidR="00C01BA3" w:rsidRDefault="00C01BA3" w:rsidP="00993295">
      <w:r>
        <w:t>Hkrati se je treb</w:t>
      </w:r>
      <w:r w:rsidR="007A2660">
        <w:t>a</w:t>
      </w:r>
      <w:r>
        <w:t xml:space="preserve"> zavedati, da morda vsem študentom </w:t>
      </w:r>
      <w:r w:rsidR="007A2660">
        <w:t xml:space="preserve">ni </w:t>
      </w:r>
      <w:r>
        <w:t>všeč vizualno bogata vsebina</w:t>
      </w:r>
      <w:r w:rsidR="006D45DF">
        <w:t>,</w:t>
      </w:r>
      <w:r>
        <w:t xml:space="preserve"> ali pa niso vešči v oblikovanju le-te, zato naj bo vizualna podoba le eden od kriterijev za vrednotenje e-portfelja.</w:t>
      </w:r>
    </w:p>
    <w:p w14:paraId="1786D2BC" w14:textId="5C038EBF" w:rsidR="000A00D7" w:rsidRDefault="00345FE4">
      <w:r>
        <w:t xml:space="preserve">Pri študentih z disleksijo, okvaro vida ali sluha, upoštevajte, da </w:t>
      </w:r>
      <w:proofErr w:type="spellStart"/>
      <w:r w:rsidR="00DC407E">
        <w:t>Mahara</w:t>
      </w:r>
      <w:proofErr w:type="spellEnd"/>
      <w:r w:rsidR="001A728E">
        <w:t xml:space="preserve"> </w:t>
      </w:r>
      <w:r>
        <w:t>sicer preverja črkovanje, preverjanje slovnice pa ne deluje dobro, zato je verjetnost napak, ki jih študenti niso opazili in popravili, večja.</w:t>
      </w:r>
    </w:p>
    <w:sectPr w:rsidR="000A00D7" w:rsidSect="00F442D2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5EF4" w14:textId="77777777" w:rsidR="0084315A" w:rsidRDefault="0084315A">
      <w:pPr>
        <w:spacing w:after="0" w:line="240" w:lineRule="auto"/>
      </w:pPr>
      <w:r>
        <w:separator/>
      </w:r>
    </w:p>
  </w:endnote>
  <w:endnote w:type="continuationSeparator" w:id="0">
    <w:p w14:paraId="18CA7796" w14:textId="77777777" w:rsidR="0084315A" w:rsidRDefault="0084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B865" w14:textId="77777777" w:rsidR="0084315A" w:rsidRDefault="0084315A">
      <w:pPr>
        <w:spacing w:after="0" w:line="240" w:lineRule="auto"/>
      </w:pPr>
      <w:r>
        <w:separator/>
      </w:r>
    </w:p>
  </w:footnote>
  <w:footnote w:type="continuationSeparator" w:id="0">
    <w:p w14:paraId="5764F7CC" w14:textId="77777777" w:rsidR="0084315A" w:rsidRDefault="0084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0E2B" w14:textId="33F4B25A" w:rsidR="007F041C" w:rsidRDefault="00664C2D" w:rsidP="009B12C1">
    <w:pPr>
      <w:pStyle w:val="Glava"/>
      <w:jc w:val="center"/>
    </w:pPr>
    <w:r>
      <w:rPr>
        <w:noProof/>
      </w:rPr>
      <w:drawing>
        <wp:inline distT="0" distB="0" distL="0" distR="0" wp14:anchorId="0B25710E" wp14:editId="5E792613">
          <wp:extent cx="1016635" cy="602615"/>
          <wp:effectExtent l="0" t="0" r="0" b="6985"/>
          <wp:docPr id="1" name="Slika 1" descr="Logotip Univerze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Logotip Univerze v Maribor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46A7D8" wp14:editId="63BDAD01">
          <wp:extent cx="723265" cy="709295"/>
          <wp:effectExtent l="0" t="0" r="635" b="0"/>
          <wp:docPr id="2" name="Slika 2" descr="Logotip Društva študentov invalidov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Logotip Društva študentov invalidov Slovenij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AE350" w14:textId="77777777" w:rsidR="00D2489C" w:rsidRDefault="00D2489C" w:rsidP="009B12C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B2D"/>
    <w:multiLevelType w:val="hybridMultilevel"/>
    <w:tmpl w:val="7EBA260E"/>
    <w:lvl w:ilvl="0" w:tplc="A2BA52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22FAE"/>
    <w:multiLevelType w:val="hybridMultilevel"/>
    <w:tmpl w:val="B324FA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56710"/>
    <w:multiLevelType w:val="hybridMultilevel"/>
    <w:tmpl w:val="B0E2776A"/>
    <w:lvl w:ilvl="0" w:tplc="E4D69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18877">
    <w:abstractNumId w:val="0"/>
  </w:num>
  <w:num w:numId="2" w16cid:durableId="560024797">
    <w:abstractNumId w:val="1"/>
  </w:num>
  <w:num w:numId="3" w16cid:durableId="1861313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95"/>
    <w:rsid w:val="000007E1"/>
    <w:rsid w:val="000468C6"/>
    <w:rsid w:val="00095BE9"/>
    <w:rsid w:val="000A00D7"/>
    <w:rsid w:val="000C4BD6"/>
    <w:rsid w:val="00125AA6"/>
    <w:rsid w:val="00127177"/>
    <w:rsid w:val="00131DE4"/>
    <w:rsid w:val="00154D83"/>
    <w:rsid w:val="0016212E"/>
    <w:rsid w:val="0016760C"/>
    <w:rsid w:val="0019452C"/>
    <w:rsid w:val="001A728E"/>
    <w:rsid w:val="001D6824"/>
    <w:rsid w:val="001D7387"/>
    <w:rsid w:val="001E0238"/>
    <w:rsid w:val="001F226A"/>
    <w:rsid w:val="001F640C"/>
    <w:rsid w:val="00293F84"/>
    <w:rsid w:val="002A725C"/>
    <w:rsid w:val="00345FE4"/>
    <w:rsid w:val="00356202"/>
    <w:rsid w:val="0036464E"/>
    <w:rsid w:val="003A4C13"/>
    <w:rsid w:val="003B3EB8"/>
    <w:rsid w:val="003C4CBE"/>
    <w:rsid w:val="003E1899"/>
    <w:rsid w:val="00406C8D"/>
    <w:rsid w:val="00434DBC"/>
    <w:rsid w:val="00451684"/>
    <w:rsid w:val="00453A39"/>
    <w:rsid w:val="00460415"/>
    <w:rsid w:val="0047496F"/>
    <w:rsid w:val="004F1FAD"/>
    <w:rsid w:val="00537DEB"/>
    <w:rsid w:val="00566E0D"/>
    <w:rsid w:val="005702AC"/>
    <w:rsid w:val="00597455"/>
    <w:rsid w:val="005B0829"/>
    <w:rsid w:val="005B53D3"/>
    <w:rsid w:val="005D3EA6"/>
    <w:rsid w:val="005D6C29"/>
    <w:rsid w:val="00640F6C"/>
    <w:rsid w:val="006501ED"/>
    <w:rsid w:val="00664C2D"/>
    <w:rsid w:val="00673A2E"/>
    <w:rsid w:val="006D45DF"/>
    <w:rsid w:val="006D699D"/>
    <w:rsid w:val="006E2B36"/>
    <w:rsid w:val="006E330E"/>
    <w:rsid w:val="00702D03"/>
    <w:rsid w:val="00731407"/>
    <w:rsid w:val="00757EF6"/>
    <w:rsid w:val="00772EB8"/>
    <w:rsid w:val="0078718C"/>
    <w:rsid w:val="007A2660"/>
    <w:rsid w:val="007D2414"/>
    <w:rsid w:val="007D30E3"/>
    <w:rsid w:val="007F3C30"/>
    <w:rsid w:val="0084315A"/>
    <w:rsid w:val="008565BC"/>
    <w:rsid w:val="008C0BFD"/>
    <w:rsid w:val="008F3E76"/>
    <w:rsid w:val="00914BD7"/>
    <w:rsid w:val="009221A8"/>
    <w:rsid w:val="009365DB"/>
    <w:rsid w:val="00993295"/>
    <w:rsid w:val="009A1BC8"/>
    <w:rsid w:val="009C0115"/>
    <w:rsid w:val="00A23044"/>
    <w:rsid w:val="00A36F53"/>
    <w:rsid w:val="00A40273"/>
    <w:rsid w:val="00A63CD8"/>
    <w:rsid w:val="00A6643B"/>
    <w:rsid w:val="00A718E7"/>
    <w:rsid w:val="00A80125"/>
    <w:rsid w:val="00B86A6F"/>
    <w:rsid w:val="00BA6DAF"/>
    <w:rsid w:val="00BD7E71"/>
    <w:rsid w:val="00C01BA3"/>
    <w:rsid w:val="00C22873"/>
    <w:rsid w:val="00C234D4"/>
    <w:rsid w:val="00C35528"/>
    <w:rsid w:val="00C4063B"/>
    <w:rsid w:val="00C519B8"/>
    <w:rsid w:val="00C86435"/>
    <w:rsid w:val="00CE1BD3"/>
    <w:rsid w:val="00CE66C6"/>
    <w:rsid w:val="00CE7DEE"/>
    <w:rsid w:val="00CF336C"/>
    <w:rsid w:val="00D01527"/>
    <w:rsid w:val="00D2489C"/>
    <w:rsid w:val="00D26AEE"/>
    <w:rsid w:val="00D61A3D"/>
    <w:rsid w:val="00DC407E"/>
    <w:rsid w:val="00DC65AA"/>
    <w:rsid w:val="00E43653"/>
    <w:rsid w:val="00E66086"/>
    <w:rsid w:val="00E856A6"/>
    <w:rsid w:val="00ED22B1"/>
    <w:rsid w:val="00EE1A86"/>
    <w:rsid w:val="00F021A9"/>
    <w:rsid w:val="00F33227"/>
    <w:rsid w:val="00F36799"/>
    <w:rsid w:val="00F442D2"/>
    <w:rsid w:val="00F45507"/>
    <w:rsid w:val="00F7763C"/>
    <w:rsid w:val="00FD75AD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95FDE"/>
  <w15:chartTrackingRefBased/>
  <w15:docId w15:val="{D43352DA-5E21-44C7-9CF0-5DE25F97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3295"/>
  </w:style>
  <w:style w:type="paragraph" w:styleId="Naslov1">
    <w:name w:val="heading 1"/>
    <w:basedOn w:val="Navaden"/>
    <w:next w:val="Navaden"/>
    <w:link w:val="Naslov1Znak"/>
    <w:uiPriority w:val="9"/>
    <w:qFormat/>
    <w:rsid w:val="00000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qFormat/>
    <w:rsid w:val="000007E1"/>
    <w:pPr>
      <w:spacing w:after="0" w:line="360" w:lineRule="exact"/>
    </w:pPr>
    <w:rPr>
      <w:rFonts w:ascii="Verdana" w:hAnsi="Verdana"/>
      <w:sz w:val="24"/>
    </w:rPr>
  </w:style>
  <w:style w:type="paragraph" w:customStyle="1" w:styleId="MOJnASLOV1">
    <w:name w:val="MOJ nASLOV 1"/>
    <w:basedOn w:val="Naslov1"/>
    <w:qFormat/>
    <w:rsid w:val="000007E1"/>
    <w:pPr>
      <w:spacing w:after="240" w:line="360" w:lineRule="exact"/>
    </w:pPr>
    <w:rPr>
      <w:rFonts w:ascii="Verdana" w:hAnsi="Verdana"/>
      <w:b/>
      <w:color w:val="C45911" w:themeColor="accent2" w:themeShade="BF"/>
    </w:rPr>
  </w:style>
  <w:style w:type="character" w:customStyle="1" w:styleId="Naslov1Znak">
    <w:name w:val="Naslov 1 Znak"/>
    <w:basedOn w:val="Privzetapisavaodstavka"/>
    <w:link w:val="Naslov1"/>
    <w:uiPriority w:val="9"/>
    <w:rsid w:val="000007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99329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93295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9329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99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3295"/>
  </w:style>
  <w:style w:type="paragraph" w:styleId="Noga">
    <w:name w:val="footer"/>
    <w:basedOn w:val="Navaden"/>
    <w:link w:val="NogaZnak"/>
    <w:uiPriority w:val="99"/>
    <w:unhideWhenUsed/>
    <w:rsid w:val="0099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3295"/>
  </w:style>
  <w:style w:type="character" w:styleId="Pripombasklic">
    <w:name w:val="annotation reference"/>
    <w:basedOn w:val="Privzetapisavaodstavka"/>
    <w:uiPriority w:val="99"/>
    <w:semiHidden/>
    <w:unhideWhenUsed/>
    <w:rsid w:val="0099329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9329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93295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295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345FE4"/>
    <w:rPr>
      <w:color w:val="605E5C"/>
      <w:shd w:val="clear" w:color="auto" w:fill="E1DFDD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2E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2EB8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4D83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A66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.mahara.org/en/19.04/intro/introduction.htm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listovnik.sio.si/about.php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65F874-6974-484C-B085-E99CE120D623}"/>
</file>

<file path=customXml/itemProps2.xml><?xml version="1.0" encoding="utf-8"?>
<ds:datastoreItem xmlns:ds="http://schemas.openxmlformats.org/officeDocument/2006/customXml" ds:itemID="{D96F44B7-DB2D-4C7E-86C8-E8D37D2EFAFB}"/>
</file>

<file path=customXml/itemProps3.xml><?xml version="1.0" encoding="utf-8"?>
<ds:datastoreItem xmlns:ds="http://schemas.openxmlformats.org/officeDocument/2006/customXml" ds:itemID="{D13B27DA-A1FD-4CAD-A38A-D66A80284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Uporaba orodja MAHARA za poučevanje z e-portfelji pri študentih s posebnimi potrebami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orodja MAHARA za poučevanje z e-portfelji pri študentih s posebnimi potrebami</dc:title>
  <dc:subject/>
  <dc:creator>Alenka DŠIS</dc:creator>
  <cp:keywords/>
  <dc:description/>
  <cp:lastModifiedBy>Miro Puhek</cp:lastModifiedBy>
  <cp:revision>3</cp:revision>
  <dcterms:created xsi:type="dcterms:W3CDTF">2022-04-14T10:03:00Z</dcterms:created>
  <dcterms:modified xsi:type="dcterms:W3CDTF">2022-04-19T08:39:00Z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