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3A4" w14:textId="5E9848F1" w:rsidR="00CB7C7B" w:rsidRPr="009B12C1" w:rsidRDefault="001E30A9" w:rsidP="00413494">
      <w:pPr>
        <w:spacing w:before="120"/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</w:t>
      </w:r>
      <w:r w:rsidR="003A4356">
        <w:rPr>
          <w:rStyle w:val="Krepko"/>
          <w:color w:val="006A8E"/>
          <w:sz w:val="24"/>
          <w:szCs w:val="24"/>
        </w:rPr>
        <w:t>raziskovalnega</w:t>
      </w:r>
      <w:r>
        <w:rPr>
          <w:rStyle w:val="Krepko"/>
          <w:color w:val="006A8E"/>
          <w:sz w:val="24"/>
          <w:szCs w:val="24"/>
        </w:rPr>
        <w:t xml:space="preserve"> </w:t>
      </w:r>
      <w:r w:rsidRPr="009B12C1">
        <w:rPr>
          <w:rStyle w:val="Krepko"/>
          <w:color w:val="006A8E"/>
          <w:sz w:val="24"/>
          <w:szCs w:val="24"/>
        </w:rPr>
        <w:t>učenj</w:t>
      </w:r>
      <w:r>
        <w:rPr>
          <w:rStyle w:val="Krepko"/>
          <w:color w:val="006A8E"/>
          <w:sz w:val="24"/>
          <w:szCs w:val="24"/>
        </w:rPr>
        <w:t>a</w:t>
      </w:r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57E1D85F" w:rsidR="00513748" w:rsidRDefault="009778C9">
      <w:r>
        <w:t>Pri raziskovalnem učenju pridobijo študenti številne v</w:t>
      </w:r>
      <w:r w:rsidR="00431E84">
        <w:t xml:space="preserve">eščine, </w:t>
      </w:r>
      <w:r>
        <w:t xml:space="preserve">ki jim </w:t>
      </w:r>
      <w:r w:rsidR="00447D12">
        <w:t>kasneje koristijo</w:t>
      </w:r>
      <w:r>
        <w:t xml:space="preserve"> </w:t>
      </w:r>
      <w:r w:rsidR="00A8700E">
        <w:t>pri opravljanju delovnih nalog</w:t>
      </w:r>
      <w:r>
        <w:t>.</w:t>
      </w:r>
    </w:p>
    <w:p w14:paraId="044F3E3F" w14:textId="417D329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samostojnem delu</w:t>
      </w:r>
    </w:p>
    <w:p w14:paraId="0F9D0E13" w14:textId="16957DA0" w:rsidR="0084694F" w:rsidRDefault="00F43B8A">
      <w:r>
        <w:t xml:space="preserve">Če je </w:t>
      </w:r>
      <w:r w:rsidR="00496914">
        <w:t xml:space="preserve">izvedljivo, </w:t>
      </w:r>
      <w:r>
        <w:t>organizirajte raziskovalno delo v paru ali v skupini</w:t>
      </w:r>
      <w:r w:rsidR="00577EEE">
        <w:t>. Tako</w:t>
      </w:r>
      <w:r>
        <w:t xml:space="preserve"> bodo aktivnosti razdel</w:t>
      </w:r>
      <w:r w:rsidR="00360D3B">
        <w:t>jene</w:t>
      </w:r>
      <w:r>
        <w:t xml:space="preserve"> med več študentov in se bo študent s posebnimi potrebami lahko osredotočil na </w:t>
      </w:r>
      <w:r w:rsidR="00930296">
        <w:t>manjši</w:t>
      </w:r>
      <w:r>
        <w:t xml:space="preserve"> del zadolžitev. Za nekatere študente s posebnimi potrebami je namreč lahko</w:t>
      </w:r>
      <w:r w:rsidR="00360D3B">
        <w:t xml:space="preserve"> raziskovalno delo, postavljanje hipotez, iskanje literature in reševanje različnih odprtih vprašanj ter dilem zelo naporno in zahtevo. Študenti z </w:t>
      </w:r>
      <w:proofErr w:type="spellStart"/>
      <w:r w:rsidR="00360D3B">
        <w:t>Aspergerjevim</w:t>
      </w:r>
      <w:proofErr w:type="spellEnd"/>
      <w:r w:rsidR="00360D3B">
        <w:t xml:space="preserve"> sindromom, študenti z motnjami avtističnega spektra</w:t>
      </w:r>
      <w:r w:rsidR="0040591D">
        <w:t xml:space="preserve"> in</w:t>
      </w:r>
      <w:r w:rsidR="00360D3B">
        <w:t xml:space="preserve"> študenti z disleksijo lahko imajo težave z reševanjem problemov, izpeljavo analiz, </w:t>
      </w:r>
      <w:r w:rsidR="0040591D">
        <w:t xml:space="preserve">z združevanjem </w:t>
      </w:r>
      <w:r w:rsidR="00360D3B">
        <w:t>posamezn</w:t>
      </w:r>
      <w:r w:rsidR="0040591D">
        <w:t>ih</w:t>
      </w:r>
      <w:r w:rsidR="00360D3B">
        <w:t xml:space="preserve"> del</w:t>
      </w:r>
      <w:r w:rsidR="0040591D">
        <w:t>ov</w:t>
      </w:r>
      <w:r w:rsidR="00360D3B">
        <w:t xml:space="preserve"> raziskovanja v smiselno </w:t>
      </w:r>
      <w:r w:rsidR="0040591D">
        <w:t xml:space="preserve">končno </w:t>
      </w:r>
      <w:r w:rsidR="00360D3B">
        <w:t>rešitev, z načrtovanjem samega dela in s spremembo metod dela</w:t>
      </w:r>
      <w:r w:rsidR="001775BA">
        <w:t>. Še posebej</w:t>
      </w:r>
      <w:r w:rsidR="00360D3B">
        <w:t xml:space="preserve">, če se med opravljanjem zadolžitve izkaže, da je </w:t>
      </w:r>
      <w:r w:rsidR="001775BA">
        <w:t xml:space="preserve">treba izbrati </w:t>
      </w:r>
      <w:r w:rsidR="00360D3B">
        <w:t xml:space="preserve">drugačen pristop. </w:t>
      </w:r>
      <w:r w:rsidR="0040591D">
        <w:t>Š</w:t>
      </w:r>
      <w:r w:rsidR="0084694F">
        <w:t xml:space="preserve">tudenti s težavami v duševnem zdravju lahko imajo težave z zbranostjo in motivacijo pri opravljanju zadolžitve. Bodite pozorni na tovrstne težave </w:t>
      </w:r>
      <w:r w:rsidR="00582A85">
        <w:t xml:space="preserve">in </w:t>
      </w:r>
      <w:r w:rsidR="00CA5103">
        <w:t>študente p</w:t>
      </w:r>
      <w:r w:rsidR="00582A85">
        <w:t>o potrebi dodatno</w:t>
      </w:r>
      <w:r w:rsidR="00CA5103">
        <w:t xml:space="preserve"> </w:t>
      </w:r>
      <w:r w:rsidR="0084694F">
        <w:t>umer</w:t>
      </w:r>
      <w:r w:rsidR="00582A85">
        <w:t>ite</w:t>
      </w:r>
      <w:r w:rsidR="0084694F">
        <w:t xml:space="preserve"> </w:t>
      </w:r>
      <w:r w:rsidR="00582A85">
        <w:t>ali</w:t>
      </w:r>
      <w:r w:rsidR="0084694F">
        <w:t xml:space="preserve"> spodbu</w:t>
      </w:r>
      <w:r w:rsidR="00582A85">
        <w:t>dite</w:t>
      </w:r>
      <w:r w:rsidR="0084694F">
        <w:t>.</w:t>
      </w:r>
    </w:p>
    <w:p w14:paraId="0716FB51" w14:textId="5849A5FD" w:rsidR="0084694F" w:rsidRDefault="00AF5DCE">
      <w:r>
        <w:t>Študenti z disleksijo ter gluhi in naglušni študenti lahko imajo težave že z razumevanjem besedila in z razumevanjem podanega raziskovalnega problema</w:t>
      </w:r>
      <w:r w:rsidR="00F0261D">
        <w:t xml:space="preserve">. </w:t>
      </w:r>
      <w:r w:rsidR="002600B5">
        <w:t xml:space="preserve">Zato je smotrno, da z </w:t>
      </w:r>
      <w:r w:rsidR="00564012">
        <w:t>uvodno</w:t>
      </w:r>
      <w:r w:rsidR="002600B5">
        <w:t xml:space="preserve"> aktivnostjo p</w:t>
      </w:r>
      <w:r>
        <w:t>reverite</w:t>
      </w:r>
      <w:r w:rsidR="00564012">
        <w:t>,</w:t>
      </w:r>
      <w:r>
        <w:t xml:space="preserve"> ali </w:t>
      </w:r>
      <w:r w:rsidR="00C53CF4" w:rsidRPr="00C53CF4">
        <w:t>razume</w:t>
      </w:r>
      <w:r w:rsidR="00C53CF4">
        <w:t>jo</w:t>
      </w:r>
      <w:r w:rsidR="00C53CF4" w:rsidRPr="00C53CF4">
        <w:t xml:space="preserve"> ključne pojme</w:t>
      </w:r>
      <w:r w:rsidR="00F15CDF">
        <w:t>, raziskovalni</w:t>
      </w:r>
      <w:r w:rsidR="00C53CF4" w:rsidRPr="00C53CF4">
        <w:t xml:space="preserve"> problem</w:t>
      </w:r>
      <w:r w:rsidR="00F15CDF">
        <w:t>, obravnavane</w:t>
      </w:r>
      <w:r w:rsidR="00C53CF4">
        <w:t xml:space="preserve"> hipotez</w:t>
      </w:r>
      <w:r w:rsidR="00F15CDF">
        <w:t xml:space="preserve"> ipd</w:t>
      </w:r>
      <w:r w:rsidR="00C53CF4" w:rsidRPr="00C53CF4">
        <w:t>.</w:t>
      </w:r>
      <w:r w:rsidR="00C53CF4">
        <w:t xml:space="preserve"> </w:t>
      </w:r>
      <w:r w:rsidR="000D108F">
        <w:t>K</w:t>
      </w:r>
      <w:r>
        <w:t xml:space="preserve"> boljšemu razumevanju </w:t>
      </w:r>
      <w:r w:rsidR="000D108F">
        <w:t xml:space="preserve">lahko pripomorejo </w:t>
      </w:r>
      <w:r>
        <w:t xml:space="preserve">diagrami, miselni vzorci, tabele, razdelitev </w:t>
      </w:r>
      <w:r w:rsidR="00C53CF4">
        <w:t>naloge na manjše enote</w:t>
      </w:r>
      <w:r>
        <w:t>.</w:t>
      </w:r>
      <w:r w:rsidR="00C53CF4">
        <w:t xml:space="preserve"> Prav tako j</w:t>
      </w:r>
      <w:r w:rsidR="00CD7FC2">
        <w:t xml:space="preserve">e </w:t>
      </w:r>
      <w:r w:rsidR="00C53CF4">
        <w:t xml:space="preserve">lahko </w:t>
      </w:r>
      <w:r w:rsidR="000D108F">
        <w:t>v pomoč</w:t>
      </w:r>
      <w:r w:rsidR="00C53CF4">
        <w:t xml:space="preserve"> </w:t>
      </w:r>
      <w:r w:rsidR="00C53CF4" w:rsidRPr="00C53CF4">
        <w:t xml:space="preserve">slovar besed, ki </w:t>
      </w:r>
      <w:r w:rsidR="00BB4085">
        <w:t xml:space="preserve">bo pojasnil </w:t>
      </w:r>
      <w:r w:rsidR="00C53CF4" w:rsidRPr="00C53CF4">
        <w:t>nerazum</w:t>
      </w:r>
      <w:r w:rsidR="00BB4085">
        <w:t>ljive termine</w:t>
      </w:r>
      <w:r w:rsidR="00C53CF4" w:rsidRPr="00C53CF4">
        <w:t>.</w:t>
      </w:r>
    </w:p>
    <w:p w14:paraId="39097BD3" w14:textId="6539399E" w:rsidR="00C53CF4" w:rsidRDefault="0040591D" w:rsidP="00AF5DCE">
      <w:r>
        <w:t>Za lažjo predstavo</w:t>
      </w:r>
      <w:r w:rsidR="00C53CF4">
        <w:t xml:space="preserve"> </w:t>
      </w:r>
      <w:r w:rsidR="00CD7FC2">
        <w:t>o</w:t>
      </w:r>
      <w:r w:rsidR="00C53CF4">
        <w:t xml:space="preserve"> zahteva</w:t>
      </w:r>
      <w:r w:rsidR="00CD7FC2">
        <w:t>nem</w:t>
      </w:r>
      <w:r>
        <w:t xml:space="preserve"> </w:t>
      </w:r>
      <w:r w:rsidR="00C53CF4">
        <w:t>izgled</w:t>
      </w:r>
      <w:r w:rsidR="00CD7FC2">
        <w:t>u</w:t>
      </w:r>
      <w:r>
        <w:t xml:space="preserve"> končn</w:t>
      </w:r>
      <w:r w:rsidR="00CD7FC2">
        <w:t>e</w:t>
      </w:r>
      <w:r w:rsidR="00C53CF4">
        <w:t xml:space="preserve"> nalog</w:t>
      </w:r>
      <w:r w:rsidR="00CD7FC2">
        <w:t>e</w:t>
      </w:r>
      <w:r w:rsidR="00C53CF4">
        <w:t xml:space="preserve"> je priporočljivo, da jim pokažete </w:t>
      </w:r>
      <w:r w:rsidR="006B3111">
        <w:t>vzorčen primer naloge ali izdelke</w:t>
      </w:r>
      <w:r>
        <w:t xml:space="preserve"> </w:t>
      </w:r>
      <w:r w:rsidR="00C53CF4">
        <w:t>prejšnjih generacij.</w:t>
      </w:r>
      <w:r w:rsidR="00435B33">
        <w:t xml:space="preserve"> Pri opravljanju aktivnosti se še posebej priporoča </w:t>
      </w:r>
      <w:r w:rsidR="00AF3D87">
        <w:t xml:space="preserve">sprotno </w:t>
      </w:r>
      <w:r w:rsidR="00C53CF4">
        <w:t>spremlja</w:t>
      </w:r>
      <w:r w:rsidR="00AF3D87">
        <w:t>nje</w:t>
      </w:r>
      <w:r w:rsidR="00C53CF4">
        <w:t xml:space="preserve"> del</w:t>
      </w:r>
      <w:r w:rsidR="00AF3D87">
        <w:t>a</w:t>
      </w:r>
      <w:r w:rsidR="00D8031A">
        <w:t xml:space="preserve"> študentov</w:t>
      </w:r>
      <w:r w:rsidR="00C53CF4">
        <w:t xml:space="preserve"> in redno podaja</w:t>
      </w:r>
      <w:r w:rsidR="00AF3D87">
        <w:t>nje</w:t>
      </w:r>
      <w:r w:rsidR="00C53CF4">
        <w:t xml:space="preserve"> povratn</w:t>
      </w:r>
      <w:r w:rsidR="00AF3D87">
        <w:t>ih</w:t>
      </w:r>
      <w:r w:rsidR="00C53CF4">
        <w:t xml:space="preserve"> informacij, </w:t>
      </w:r>
      <w:r w:rsidR="00096491">
        <w:t>da se morebiten odklon od pričakovanega pravočasno usmeri</w:t>
      </w:r>
      <w:r>
        <w:t>. Seznanite jih s svojimi pričakovanji, podajte jasne roke in podrobne povratne informacije glede morebitnih izboljšav naloge. Bodite na voljo za dodatne razlage in reševanje dilem.</w:t>
      </w:r>
    </w:p>
    <w:p w14:paraId="2BC65E7D" w14:textId="0D508FCA" w:rsidR="00C31115" w:rsidRPr="00AC5B9E" w:rsidRDefault="00C31115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45BCF925" w14:textId="797F9233" w:rsidR="00093A56" w:rsidRDefault="005872B1" w:rsidP="00135BF0">
      <w:r>
        <w:t xml:space="preserve">Raziskovalno delo </w:t>
      </w:r>
      <w:r w:rsidR="00CC7CA0">
        <w:t xml:space="preserve">lahko za študente s posebnimi potrebami predstavlja izziv </w:t>
      </w:r>
      <w:r w:rsidR="000E1A32">
        <w:t xml:space="preserve">zaradi </w:t>
      </w:r>
      <w:r w:rsidR="005323B9">
        <w:t>pogostejš</w:t>
      </w:r>
      <w:r w:rsidR="000E1A32">
        <w:t>e</w:t>
      </w:r>
      <w:r w:rsidR="005323B9">
        <w:t xml:space="preserve"> </w:t>
      </w:r>
      <w:r>
        <w:t>zahtev</w:t>
      </w:r>
      <w:r w:rsidR="000E1A32">
        <w:t xml:space="preserve">e po iskanju, </w:t>
      </w:r>
      <w:r w:rsidR="008B622A">
        <w:t>izbir</w:t>
      </w:r>
      <w:r w:rsidR="000E1A32">
        <w:t>i in študiju</w:t>
      </w:r>
      <w:r w:rsidR="008B622A">
        <w:t xml:space="preserve"> ustreznega gradiva.</w:t>
      </w:r>
      <w:r w:rsidR="008B1021">
        <w:t xml:space="preserve"> Študenti z disleksijo, </w:t>
      </w:r>
      <w:r w:rsidR="005F23C3" w:rsidRPr="005F23C3">
        <w:t>študenti z motnjami avtističnega spektra</w:t>
      </w:r>
      <w:r w:rsidR="00A466E1">
        <w:t xml:space="preserve">, </w:t>
      </w:r>
      <w:r w:rsidR="008B1021">
        <w:t xml:space="preserve">študenti z </w:t>
      </w:r>
      <w:proofErr w:type="spellStart"/>
      <w:r w:rsidR="00DD65F8">
        <w:t>A</w:t>
      </w:r>
      <w:r w:rsidR="008B1021">
        <w:t>spergerjevim</w:t>
      </w:r>
      <w:proofErr w:type="spellEnd"/>
      <w:r w:rsidR="008B1021">
        <w:t xml:space="preserve"> sindromom</w:t>
      </w:r>
      <w:r w:rsidR="00A466E1">
        <w:t xml:space="preserve"> ter gluhi in naglušni študenti</w:t>
      </w:r>
      <w:r w:rsidR="008B1021">
        <w:t xml:space="preserve"> lahko imajo težave z organizacijo in razvrstitvijo pomembnosti in smiselnosti gradiv</w:t>
      </w:r>
      <w:r w:rsidR="00A26F2E">
        <w:t xml:space="preserve"> ter </w:t>
      </w:r>
      <w:r w:rsidR="002F11E9">
        <w:t xml:space="preserve">njihovim </w:t>
      </w:r>
      <w:r w:rsidR="00A26F2E">
        <w:t>razumevanjem</w:t>
      </w:r>
      <w:r w:rsidR="002F11E9">
        <w:t>. P</w:t>
      </w:r>
      <w:r w:rsidR="00093A56">
        <w:t>riporočamo, da jim pomaga</w:t>
      </w:r>
      <w:r w:rsidR="00A466E1">
        <w:t>te z nasveti kako in kje iskati gradiva ter kako prepozna</w:t>
      </w:r>
      <w:r w:rsidR="00E106A8">
        <w:t>ti</w:t>
      </w:r>
      <w:r w:rsidR="00A466E1">
        <w:t xml:space="preserve"> </w:t>
      </w:r>
      <w:r w:rsidR="00CA490E">
        <w:t xml:space="preserve">za njihovo nalogo uporabna </w:t>
      </w:r>
      <w:r w:rsidR="00A466E1">
        <w:t xml:space="preserve">gradiva. </w:t>
      </w:r>
      <w:r w:rsidR="00E106A8">
        <w:t>Pri tem jih lahko usmerite tudi na drugo osebo</w:t>
      </w:r>
      <w:r w:rsidR="00880160">
        <w:t xml:space="preserve"> (npr. drug študent, knjižničar)</w:t>
      </w:r>
      <w:r w:rsidR="00433F6D">
        <w:t>, ki obvlada strokovno področje</w:t>
      </w:r>
      <w:r w:rsidR="00A466E1">
        <w:t>.</w:t>
      </w:r>
      <w:r w:rsidR="00A26F2E">
        <w:t xml:space="preserve"> </w:t>
      </w:r>
      <w:r w:rsidR="00433F6D">
        <w:t xml:space="preserve">Izkazalo se je namreč, da </w:t>
      </w:r>
      <w:r w:rsidR="00A26F2E">
        <w:t>pomoč prijateljev</w:t>
      </w:r>
      <w:r w:rsidR="0051791C">
        <w:t>,</w:t>
      </w:r>
      <w:r w:rsidR="00A26F2E">
        <w:t xml:space="preserve"> sorodnikov</w:t>
      </w:r>
      <w:r w:rsidR="0051791C">
        <w:t xml:space="preserve"> in osebnega spremljevalca pogosto ni dovolj učinkovita.</w:t>
      </w:r>
    </w:p>
    <w:p w14:paraId="447CAD50" w14:textId="1D115E6F" w:rsidR="00AC5B9E" w:rsidRDefault="00A466E1" w:rsidP="00135BF0">
      <w:r>
        <w:t>Slepi in slabovidni študenti imajo težave s tiskanimi gradivi, ker jih zaradi težav z vidom ne vidijo. Slabovidnim študentom lahko predstavlja branje knjig z majhnimi črkami precejšen napor. Priporočamo, da jim</w:t>
      </w:r>
      <w:r w:rsidR="008B1021">
        <w:t xml:space="preserve"> omogočite dostopna e-gradiva</w:t>
      </w:r>
      <w:r w:rsidR="00385319">
        <w:t>,</w:t>
      </w:r>
      <w:r w:rsidR="008B1021">
        <w:t xml:space="preserve"> ali </w:t>
      </w:r>
      <w:r w:rsidR="008D187A">
        <w:t>poskrbite za dovolj dol</w:t>
      </w:r>
      <w:r w:rsidR="00AC5230">
        <w:t>g</w:t>
      </w:r>
      <w:r w:rsidR="008D187A">
        <w:t xml:space="preserve"> časovni okvir, </w:t>
      </w:r>
      <w:r w:rsidR="008B1021">
        <w:t xml:space="preserve">da si lahko </w:t>
      </w:r>
      <w:r w:rsidR="00AC5230">
        <w:t xml:space="preserve">gradiva sami </w:t>
      </w:r>
      <w:r w:rsidR="008B1021">
        <w:t>prilagodi</w:t>
      </w:r>
      <w:r w:rsidR="00AC5230">
        <w:t>jo</w:t>
      </w:r>
      <w:r w:rsidR="008B1021">
        <w:t xml:space="preserve"> v njim ustrezno obliko.</w:t>
      </w:r>
      <w:r w:rsidR="00AE106B">
        <w:t xml:space="preserve"> </w:t>
      </w:r>
      <w:r w:rsidR="00A26F2E">
        <w:t xml:space="preserve">V primeru uporabe </w:t>
      </w:r>
      <w:r w:rsidR="005F23C3">
        <w:t>večpredstavnostn</w:t>
      </w:r>
      <w:r w:rsidR="00A26F2E">
        <w:t>ih</w:t>
      </w:r>
      <w:r w:rsidR="008B1021">
        <w:t xml:space="preserve"> gradiv bodite pozorni, da bodo video gradiva podnaslovljena </w:t>
      </w:r>
      <w:r w:rsidR="001C566B">
        <w:t xml:space="preserve">za gluhe in naglušne ter </w:t>
      </w:r>
      <w:r w:rsidR="00B459F8">
        <w:t xml:space="preserve">glasovno </w:t>
      </w:r>
      <w:r w:rsidR="001C566B">
        <w:t>opisana za slepe in slabovidne</w:t>
      </w:r>
      <w:r w:rsidR="00A26F2E">
        <w:t>. Slepi in slabovidni potrebujejo tudi opisano s</w:t>
      </w:r>
      <w:r w:rsidR="005F23C3">
        <w:t>likovno gradivo</w:t>
      </w:r>
      <w:r w:rsidR="00A26F2E">
        <w:t xml:space="preserve">, saj drugače </w:t>
      </w:r>
      <w:r w:rsidR="00107CF9">
        <w:t xml:space="preserve">vsebine </w:t>
      </w:r>
      <w:r w:rsidR="00107CF9">
        <w:lastRenderedPageBreak/>
        <w:t xml:space="preserve">slike </w:t>
      </w:r>
      <w:r w:rsidR="00A26F2E">
        <w:t xml:space="preserve">ne </w:t>
      </w:r>
      <w:r w:rsidR="00107CF9">
        <w:t>razberejo</w:t>
      </w:r>
      <w:r w:rsidR="001C566B">
        <w:t>.</w:t>
      </w:r>
      <w:r w:rsidR="004C4EF7">
        <w:t xml:space="preserve"> Več o dostopnosti gradiv si lahko preberete v </w:t>
      </w:r>
      <w:hyperlink r:id="rId10" w:history="1">
        <w:r w:rsidR="004C4EF7" w:rsidRPr="00FC7448">
          <w:rPr>
            <w:rStyle w:val="Hiperpovezava"/>
          </w:rPr>
          <w:t>priporočilih za pripravo dostopnih gradiv</w:t>
        </w:r>
      </w:hyperlink>
      <w:r w:rsidR="007F3D4B">
        <w:t>.</w:t>
      </w:r>
    </w:p>
    <w:p w14:paraId="0E260E17" w14:textId="09D705E5" w:rsidR="005F23C3" w:rsidRDefault="005F23C3" w:rsidP="00135BF0">
      <w:r w:rsidRPr="005F23C3">
        <w:t xml:space="preserve">Pri uporabi IKT </w:t>
      </w:r>
      <w:r w:rsidR="00C62F28">
        <w:t>orodij preverite</w:t>
      </w:r>
      <w:r w:rsidR="00107CF9">
        <w:t>,</w:t>
      </w:r>
      <w:r w:rsidR="00C62F28">
        <w:t xml:space="preserve"> da so dostopna</w:t>
      </w:r>
      <w:r w:rsidR="001F7A79">
        <w:t xml:space="preserve"> različnim posebnim potrebam</w:t>
      </w:r>
      <w:r w:rsidR="004C4EF7">
        <w:t xml:space="preserve"> in b</w:t>
      </w:r>
      <w:r w:rsidR="00C62F28">
        <w:t xml:space="preserve">odite pozorni, da </w:t>
      </w:r>
      <w:r w:rsidR="001F7A79">
        <w:t>študenti</w:t>
      </w:r>
      <w:r w:rsidR="00C62F28">
        <w:t xml:space="preserve"> pri delu </w:t>
      </w:r>
      <w:r w:rsidRPr="005F23C3">
        <w:t xml:space="preserve">ne </w:t>
      </w:r>
      <w:r w:rsidR="001F7A79">
        <w:t xml:space="preserve">bodo </w:t>
      </w:r>
      <w:r w:rsidRPr="005F23C3">
        <w:t>uporablja</w:t>
      </w:r>
      <w:r w:rsidR="001F7A79">
        <w:t>li</w:t>
      </w:r>
      <w:r w:rsidRPr="005F23C3">
        <w:t xml:space="preserve"> preveč </w:t>
      </w:r>
      <w:r w:rsidR="00C62F28">
        <w:t xml:space="preserve">različnih IKT </w:t>
      </w:r>
      <w:r w:rsidRPr="005F23C3">
        <w:t>orodij</w:t>
      </w:r>
      <w:r w:rsidR="00F04BC4">
        <w:t>. Slednje namreč</w:t>
      </w:r>
      <w:r w:rsidRPr="005F23C3">
        <w:t xml:space="preserve"> nekatere študent</w:t>
      </w:r>
      <w:r w:rsidR="00C62F28">
        <w:t>e</w:t>
      </w:r>
      <w:r w:rsidRPr="005F23C3">
        <w:t xml:space="preserve"> zmede ali jim povzroči pretiran stres. Če je </w:t>
      </w:r>
      <w:r w:rsidR="00C62F28">
        <w:t>študent s posebnimi potrebami</w:t>
      </w:r>
      <w:r w:rsidRPr="005F23C3">
        <w:t xml:space="preserve"> že uporabljal katerega od orodij in je seznanjen z njegovo uporabo, omogočite uporabo tovrstnih orodij.</w:t>
      </w:r>
    </w:p>
    <w:p w14:paraId="6E5F734C" w14:textId="2A551984" w:rsidR="006055FB" w:rsidRDefault="006055FB" w:rsidP="00135BF0">
      <w:r>
        <w:t>Pri pisnih gradivih, ki jih pripravijo študenti z disleksijo in ostali študenti</w:t>
      </w:r>
      <w:r w:rsidR="00EA7EC7">
        <w:t xml:space="preserve"> s</w:t>
      </w:r>
      <w:r>
        <w:t xml:space="preserve"> težav</w:t>
      </w:r>
      <w:r w:rsidR="00EA7EC7">
        <w:t>o</w:t>
      </w:r>
      <w:r>
        <w:t xml:space="preserve"> s pisnim izražanjem </w:t>
      </w:r>
      <w:r w:rsidR="00EA7EC7">
        <w:t>(</w:t>
      </w:r>
      <w:r>
        <w:t>npr. gluhi</w:t>
      </w:r>
      <w:r w:rsidR="00EA7EC7">
        <w:t>),</w:t>
      </w:r>
      <w:r>
        <w:t xml:space="preserve"> se</w:t>
      </w:r>
      <w:r w:rsidR="00037311">
        <w:t xml:space="preserve"> skušajte</w:t>
      </w:r>
      <w:r>
        <w:t xml:space="preserve"> </w:t>
      </w:r>
      <w:r w:rsidR="00990373">
        <w:t xml:space="preserve">v večji meri </w:t>
      </w:r>
      <w:r>
        <w:t>osredotočit</w:t>
      </w:r>
      <w:r w:rsidR="00037311">
        <w:t xml:space="preserve">i </w:t>
      </w:r>
      <w:r>
        <w:t>na vsebino.</w:t>
      </w:r>
      <w:r w:rsidR="00037311">
        <w:t xml:space="preserve"> Mnoge slovnične in pravopisne napake so lahko le posledica posebnih potreb posameznika.</w:t>
      </w:r>
    </w:p>
    <w:p w14:paraId="6E21CAB9" w14:textId="15B7A0CD" w:rsidR="00C31115" w:rsidRPr="00AC5B9E" w:rsidRDefault="005E5052" w:rsidP="00AC5B9E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>Izzivi v predavalnici in p</w:t>
      </w:r>
      <w:r w:rsidR="00C31115" w:rsidRPr="00AC5B9E">
        <w:rPr>
          <w:color w:val="FFFFFF" w:themeColor="background1"/>
        </w:rPr>
        <w:t xml:space="preserve">riporočila </w:t>
      </w:r>
    </w:p>
    <w:p w14:paraId="6FDD3A66" w14:textId="77FADCB4" w:rsidR="00B278FC" w:rsidRDefault="00357BCB" w:rsidP="00812744">
      <w:r>
        <w:t>Izvedba</w:t>
      </w:r>
      <w:r w:rsidR="000700B1">
        <w:t xml:space="preserve"> raziskovaln</w:t>
      </w:r>
      <w:r>
        <w:t>ega</w:t>
      </w:r>
      <w:r w:rsidR="000700B1">
        <w:t xml:space="preserve"> učenj</w:t>
      </w:r>
      <w:r>
        <w:t>a</w:t>
      </w:r>
      <w:r w:rsidR="000700B1">
        <w:t xml:space="preserve"> v </w:t>
      </w:r>
      <w:r w:rsidR="003C12E0">
        <w:t>predavalnici</w:t>
      </w:r>
      <w:r w:rsidR="00C35F9C">
        <w:t xml:space="preserve"> </w:t>
      </w:r>
      <w:r w:rsidR="003C12E0">
        <w:t xml:space="preserve"> </w:t>
      </w:r>
      <w:r w:rsidR="00C35F9C">
        <w:t xml:space="preserve">lahko predstavlja izziv v primeru dela </w:t>
      </w:r>
      <w:r w:rsidR="003C12E0">
        <w:t>v skupinah.</w:t>
      </w:r>
      <w:r w:rsidR="000700B1">
        <w:t xml:space="preserve"> Nekateri </w:t>
      </w:r>
      <w:r w:rsidR="00C35F9C">
        <w:t xml:space="preserve">študenti </w:t>
      </w:r>
      <w:r w:rsidR="000700B1">
        <w:t xml:space="preserve">težje sledijo </w:t>
      </w:r>
      <w:r w:rsidR="00783E31">
        <w:t>razpravi</w:t>
      </w:r>
      <w:r w:rsidR="000700B1">
        <w:t xml:space="preserve"> v skupini</w:t>
      </w:r>
      <w:r w:rsidR="00C35F9C">
        <w:t>,</w:t>
      </w:r>
      <w:r w:rsidR="000700B1">
        <w:t xml:space="preserve"> ali niso zmožni oblikovati svojega mnenja pred drugimi. Priporočamo, da </w:t>
      </w:r>
      <w:r w:rsidR="00182A0B">
        <w:t>člani skupine redno povzemajo povedano</w:t>
      </w:r>
      <w:r w:rsidR="000700B1">
        <w:t>,</w:t>
      </w:r>
      <w:r w:rsidR="00182A0B">
        <w:t xml:space="preserve"> poudarijo pomembne dele razprave</w:t>
      </w:r>
      <w:r w:rsidR="000700B1">
        <w:t xml:space="preserve"> in dajo vsakemu študentu možnost da izrazi svoje mnenje</w:t>
      </w:r>
      <w:r w:rsidR="00182A0B">
        <w:t>.</w:t>
      </w:r>
      <w:r w:rsidR="00783E31">
        <w:t xml:space="preserve"> Če ima študent s posebnimi potrebami resnično velike težave z delom v skupini,</w:t>
      </w:r>
      <w:r w:rsidR="00970B7E">
        <w:t xml:space="preserve"> s študentom</w:t>
      </w:r>
      <w:r w:rsidR="00783E31">
        <w:t xml:space="preserve"> premislite o tem, da </w:t>
      </w:r>
      <w:r w:rsidR="00970B7E">
        <w:t>le-ta</w:t>
      </w:r>
      <w:r w:rsidR="00783E31">
        <w:t xml:space="preserve"> razkrije svoje težave. Tako bodo člani skupine bolje razumeli študenta in mu </w:t>
      </w:r>
      <w:r w:rsidR="008B7365">
        <w:t xml:space="preserve">lažje </w:t>
      </w:r>
      <w:r w:rsidR="00783E31">
        <w:t>ponudili ustrezno podporo.</w:t>
      </w:r>
    </w:p>
    <w:p w14:paraId="18C3AA9D" w14:textId="3111A107" w:rsidR="00B459F8" w:rsidRDefault="00B459F8" w:rsidP="00812744">
      <w:r>
        <w:t xml:space="preserve">Dolgotrajno bolni študenti in študenti s težavami v duševnem zdravju so lahko zaradi slabega počutja ali zdravljenja večkrat odsotni, zato bodite razumevajoči do njihovih odsotnosti. Premislite, ali bi bilo možno, da se </w:t>
      </w:r>
      <w:r w:rsidR="005F23C3">
        <w:t>takšen študent priključi</w:t>
      </w:r>
      <w:r>
        <w:t xml:space="preserve"> delu v skupini na daljavo</w:t>
      </w:r>
      <w:r w:rsidR="008B7365">
        <w:t>,</w:t>
      </w:r>
      <w:r>
        <w:t xml:space="preserve"> ali pa zadolžite koga iz skupine, da </w:t>
      </w:r>
      <w:r w:rsidR="005F23C3">
        <w:t>ga vsakokrat seznani z dogajanjem in diskusijo</w:t>
      </w:r>
      <w:r w:rsidR="00C62F28">
        <w:t xml:space="preserve"> oziroma opravljenem delu v skupini</w:t>
      </w:r>
      <w:r w:rsidR="005F23C3">
        <w:t>.</w:t>
      </w:r>
    </w:p>
    <w:p w14:paraId="66E24514" w14:textId="06A3ED28" w:rsidR="00783E31" w:rsidRDefault="00783E31" w:rsidP="00812744">
      <w:r>
        <w:t xml:space="preserve">V primeru, da bo delo potekalo individualno in </w:t>
      </w:r>
      <w:r w:rsidR="00970B7E">
        <w:t>bodo v predavalnici potekale predstavitve</w:t>
      </w:r>
      <w:r>
        <w:t xml:space="preserve">, premislite o prilagoditvah za študente, ki imajo težave z javnim nastopanjem </w:t>
      </w:r>
      <w:r w:rsidR="008F0D6F">
        <w:t>(</w:t>
      </w:r>
      <w:r>
        <w:t xml:space="preserve">npr. študenti z govorno-jezikovnimi motnjami, študenti z disleksijo, gluhi in naglušni študenti, študenti z </w:t>
      </w:r>
      <w:proofErr w:type="spellStart"/>
      <w:r w:rsidRPr="00783E31">
        <w:t>Aspergerjevim</w:t>
      </w:r>
      <w:proofErr w:type="spellEnd"/>
      <w:r w:rsidRPr="00783E31">
        <w:t xml:space="preserve"> sindromom, študenti z motnjami avtističnega spektra</w:t>
      </w:r>
      <w:r w:rsidR="008F0D6F">
        <w:t>)</w:t>
      </w:r>
      <w:r>
        <w:t>. Lahko jim ponudite, da delo predstavi</w:t>
      </w:r>
      <w:r w:rsidR="00970B7E">
        <w:t>jo</w:t>
      </w:r>
      <w:r>
        <w:t xml:space="preserve"> le vam v kabinetu, da ga opravi</w:t>
      </w:r>
      <w:r w:rsidR="00970B7E">
        <w:t>jo</w:t>
      </w:r>
      <w:r>
        <w:t xml:space="preserve"> v paru s študentom</w:t>
      </w:r>
      <w:r w:rsidR="00970B7E">
        <w:t>, pripravijo video posnetek v MS PowerPointu</w:t>
      </w:r>
      <w:r w:rsidR="008F0D6F">
        <w:t>,</w:t>
      </w:r>
      <w:r>
        <w:t xml:space="preserve"> ali da odda</w:t>
      </w:r>
      <w:r w:rsidR="00970B7E">
        <w:t>jo</w:t>
      </w:r>
      <w:r>
        <w:t xml:space="preserve"> le pisni izdelek. Nekaterim lahko pomaga, če najprej v paru razpravlja </w:t>
      </w:r>
      <w:r w:rsidR="00970B7E">
        <w:t>z enim študentom</w:t>
      </w:r>
      <w:r>
        <w:t xml:space="preserve">, saj </w:t>
      </w:r>
      <w:r w:rsidR="00970B7E">
        <w:t>mu</w:t>
      </w:r>
      <w:r>
        <w:t xml:space="preserve"> to omogoča, da oblikuje svojo idejo in način razprave</w:t>
      </w:r>
      <w:r w:rsidR="00970B7E">
        <w:t xml:space="preserve"> preden opravi predstavitev v predavalnici</w:t>
      </w:r>
      <w:r w:rsidR="006055FB">
        <w:t>.</w:t>
      </w:r>
    </w:p>
    <w:sectPr w:rsidR="00783E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03EB" w14:textId="77777777" w:rsidR="0056081C" w:rsidRDefault="0056081C" w:rsidP="009B12C1">
      <w:pPr>
        <w:spacing w:after="0" w:line="240" w:lineRule="auto"/>
      </w:pPr>
      <w:r>
        <w:separator/>
      </w:r>
    </w:p>
  </w:endnote>
  <w:endnote w:type="continuationSeparator" w:id="0">
    <w:p w14:paraId="7B99D9D6" w14:textId="77777777" w:rsidR="0056081C" w:rsidRDefault="0056081C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F818" w14:textId="77777777" w:rsidR="0056081C" w:rsidRDefault="0056081C" w:rsidP="009B12C1">
      <w:pPr>
        <w:spacing w:after="0" w:line="240" w:lineRule="auto"/>
      </w:pPr>
      <w:r>
        <w:separator/>
      </w:r>
    </w:p>
  </w:footnote>
  <w:footnote w:type="continuationSeparator" w:id="0">
    <w:p w14:paraId="54610EAF" w14:textId="77777777" w:rsidR="0056081C" w:rsidRDefault="0056081C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548528EE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38FFD170">
          <wp:extent cx="1016758" cy="602783"/>
          <wp:effectExtent l="0" t="0" r="0" b="6985"/>
          <wp:docPr id="1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70E54CD0">
          <wp:extent cx="723429" cy="70962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01239" w14:textId="77777777" w:rsidR="00867DF2" w:rsidRDefault="00867DF2" w:rsidP="009B12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5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25E78"/>
    <w:rsid w:val="00037311"/>
    <w:rsid w:val="00067ECD"/>
    <w:rsid w:val="000700B1"/>
    <w:rsid w:val="00093A56"/>
    <w:rsid w:val="00096491"/>
    <w:rsid w:val="000D06D0"/>
    <w:rsid w:val="000D108F"/>
    <w:rsid w:val="000D280A"/>
    <w:rsid w:val="000E1A32"/>
    <w:rsid w:val="000F436E"/>
    <w:rsid w:val="000F5C31"/>
    <w:rsid w:val="00107CF9"/>
    <w:rsid w:val="00120733"/>
    <w:rsid w:val="00126D99"/>
    <w:rsid w:val="00127714"/>
    <w:rsid w:val="00135BF0"/>
    <w:rsid w:val="00147599"/>
    <w:rsid w:val="001775BA"/>
    <w:rsid w:val="00182A0B"/>
    <w:rsid w:val="001C566B"/>
    <w:rsid w:val="001C7584"/>
    <w:rsid w:val="001D690B"/>
    <w:rsid w:val="001E30A9"/>
    <w:rsid w:val="001E7D0F"/>
    <w:rsid w:val="001F7A79"/>
    <w:rsid w:val="00215D39"/>
    <w:rsid w:val="00233CFC"/>
    <w:rsid w:val="002600B5"/>
    <w:rsid w:val="00290834"/>
    <w:rsid w:val="002F11E9"/>
    <w:rsid w:val="003367F5"/>
    <w:rsid w:val="00357BCB"/>
    <w:rsid w:val="00360D3B"/>
    <w:rsid w:val="00371181"/>
    <w:rsid w:val="00385319"/>
    <w:rsid w:val="003A4356"/>
    <w:rsid w:val="003B0585"/>
    <w:rsid w:val="003C12E0"/>
    <w:rsid w:val="003D03ED"/>
    <w:rsid w:val="003F4630"/>
    <w:rsid w:val="0040591D"/>
    <w:rsid w:val="00413494"/>
    <w:rsid w:val="00414478"/>
    <w:rsid w:val="00431E84"/>
    <w:rsid w:val="0043224C"/>
    <w:rsid w:val="00433F6D"/>
    <w:rsid w:val="00435B33"/>
    <w:rsid w:val="00440F52"/>
    <w:rsid w:val="00447D12"/>
    <w:rsid w:val="00465CD3"/>
    <w:rsid w:val="00475939"/>
    <w:rsid w:val="00496914"/>
    <w:rsid w:val="004B3D53"/>
    <w:rsid w:val="004C4EF7"/>
    <w:rsid w:val="004D3905"/>
    <w:rsid w:val="00513748"/>
    <w:rsid w:val="0051791C"/>
    <w:rsid w:val="00521062"/>
    <w:rsid w:val="00521CCD"/>
    <w:rsid w:val="005323B9"/>
    <w:rsid w:val="00546019"/>
    <w:rsid w:val="0056081C"/>
    <w:rsid w:val="00564012"/>
    <w:rsid w:val="005763A6"/>
    <w:rsid w:val="00577EEE"/>
    <w:rsid w:val="00582A85"/>
    <w:rsid w:val="005872B1"/>
    <w:rsid w:val="005D270E"/>
    <w:rsid w:val="005E5052"/>
    <w:rsid w:val="005F23C3"/>
    <w:rsid w:val="005F50E3"/>
    <w:rsid w:val="006055FB"/>
    <w:rsid w:val="006225A1"/>
    <w:rsid w:val="00624020"/>
    <w:rsid w:val="0063615B"/>
    <w:rsid w:val="006532DF"/>
    <w:rsid w:val="006807B2"/>
    <w:rsid w:val="006B3111"/>
    <w:rsid w:val="006C7727"/>
    <w:rsid w:val="006F3F96"/>
    <w:rsid w:val="00704366"/>
    <w:rsid w:val="007044B2"/>
    <w:rsid w:val="0071709A"/>
    <w:rsid w:val="00745F94"/>
    <w:rsid w:val="00783E31"/>
    <w:rsid w:val="007A2FF2"/>
    <w:rsid w:val="007B2698"/>
    <w:rsid w:val="007C3026"/>
    <w:rsid w:val="007F3D4B"/>
    <w:rsid w:val="00812744"/>
    <w:rsid w:val="00844FB6"/>
    <w:rsid w:val="0084694F"/>
    <w:rsid w:val="00860F35"/>
    <w:rsid w:val="00867DF2"/>
    <w:rsid w:val="00872E97"/>
    <w:rsid w:val="00880160"/>
    <w:rsid w:val="00882CA5"/>
    <w:rsid w:val="008A31B3"/>
    <w:rsid w:val="008A5760"/>
    <w:rsid w:val="008B1021"/>
    <w:rsid w:val="008B622A"/>
    <w:rsid w:val="008B7365"/>
    <w:rsid w:val="008C163C"/>
    <w:rsid w:val="008D0B7A"/>
    <w:rsid w:val="008D187A"/>
    <w:rsid w:val="008D3809"/>
    <w:rsid w:val="008F0D6F"/>
    <w:rsid w:val="0091477D"/>
    <w:rsid w:val="00930296"/>
    <w:rsid w:val="00970B7E"/>
    <w:rsid w:val="009778C9"/>
    <w:rsid w:val="00990373"/>
    <w:rsid w:val="009B12C1"/>
    <w:rsid w:val="009B7A1F"/>
    <w:rsid w:val="009C62A6"/>
    <w:rsid w:val="009D2E80"/>
    <w:rsid w:val="00A26F2E"/>
    <w:rsid w:val="00A304DC"/>
    <w:rsid w:val="00A466E1"/>
    <w:rsid w:val="00A80C95"/>
    <w:rsid w:val="00A8700E"/>
    <w:rsid w:val="00AC2E2B"/>
    <w:rsid w:val="00AC5230"/>
    <w:rsid w:val="00AC5B9E"/>
    <w:rsid w:val="00AE106B"/>
    <w:rsid w:val="00AF3D87"/>
    <w:rsid w:val="00AF5DCE"/>
    <w:rsid w:val="00B1138C"/>
    <w:rsid w:val="00B24674"/>
    <w:rsid w:val="00B2624E"/>
    <w:rsid w:val="00B278FC"/>
    <w:rsid w:val="00B3119C"/>
    <w:rsid w:val="00B459F8"/>
    <w:rsid w:val="00B539EC"/>
    <w:rsid w:val="00B94990"/>
    <w:rsid w:val="00BB4085"/>
    <w:rsid w:val="00BD748D"/>
    <w:rsid w:val="00C31115"/>
    <w:rsid w:val="00C35F9C"/>
    <w:rsid w:val="00C37B7B"/>
    <w:rsid w:val="00C53CF4"/>
    <w:rsid w:val="00C62F28"/>
    <w:rsid w:val="00C871BB"/>
    <w:rsid w:val="00CA490E"/>
    <w:rsid w:val="00CA5103"/>
    <w:rsid w:val="00CA75F0"/>
    <w:rsid w:val="00CB7C7B"/>
    <w:rsid w:val="00CC7CA0"/>
    <w:rsid w:val="00CD7FC2"/>
    <w:rsid w:val="00CF5075"/>
    <w:rsid w:val="00D01933"/>
    <w:rsid w:val="00D1514A"/>
    <w:rsid w:val="00D360BC"/>
    <w:rsid w:val="00D46895"/>
    <w:rsid w:val="00D51A6F"/>
    <w:rsid w:val="00D8031A"/>
    <w:rsid w:val="00D94B86"/>
    <w:rsid w:val="00DD65F8"/>
    <w:rsid w:val="00DE4F3F"/>
    <w:rsid w:val="00E106A8"/>
    <w:rsid w:val="00E614ED"/>
    <w:rsid w:val="00E96344"/>
    <w:rsid w:val="00EA7EC7"/>
    <w:rsid w:val="00ED5078"/>
    <w:rsid w:val="00EE289F"/>
    <w:rsid w:val="00EF5C65"/>
    <w:rsid w:val="00F0261D"/>
    <w:rsid w:val="00F04BC4"/>
    <w:rsid w:val="00F15CDF"/>
    <w:rsid w:val="00F17C35"/>
    <w:rsid w:val="00F33C44"/>
    <w:rsid w:val="00F378DF"/>
    <w:rsid w:val="00F43B8A"/>
    <w:rsid w:val="00F57CA5"/>
    <w:rsid w:val="00F971C1"/>
    <w:rsid w:val="00FA4798"/>
    <w:rsid w:val="00FC2B32"/>
    <w:rsid w:val="00FE3A0F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sis-drustvo.si/podpora-visokosolskim-uciteljem/prilagoditve-studijskih-gradi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27D1A-4216-4FFC-83C7-3EADC155DBD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6dd73f5e-4ccb-4875-8fa1-6c8d7586ae5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22834E-E2B5-462C-A816-644768914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96B44-C754-42ED-A23D-756BA018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73f5e-4ccb-4875-8fa1-6c8d7586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raziskovalnega učenja pri študentih s posebnimi potrebami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raziskovalnega učenja pri študentih s posebnimi potrebami</dc:title>
  <dc:subject/>
  <dc:creator>Danilo Zimšek</dc:creator>
  <cp:keywords/>
  <dc:description/>
  <cp:lastModifiedBy>Miro Puhek</cp:lastModifiedBy>
  <cp:revision>30</cp:revision>
  <dcterms:created xsi:type="dcterms:W3CDTF">2022-07-29T05:21:00Z</dcterms:created>
  <dcterms:modified xsi:type="dcterms:W3CDTF">2022-11-21T10:11:00Z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