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43A4" w14:textId="1E6ADE1B" w:rsidR="00CB7C7B" w:rsidRPr="009B12C1" w:rsidRDefault="001E30A9" w:rsidP="009B12C1">
      <w:pPr>
        <w:jc w:val="center"/>
        <w:rPr>
          <w:rStyle w:val="Krepko"/>
          <w:color w:val="006A8E"/>
          <w:sz w:val="24"/>
          <w:szCs w:val="24"/>
        </w:rPr>
      </w:pPr>
      <w:r>
        <w:rPr>
          <w:rStyle w:val="Krepko"/>
          <w:color w:val="006A8E"/>
          <w:sz w:val="24"/>
          <w:szCs w:val="24"/>
        </w:rPr>
        <w:t xml:space="preserve">Uporaba </w:t>
      </w:r>
      <w:r w:rsidR="00716E8E">
        <w:rPr>
          <w:rStyle w:val="Krepko"/>
          <w:color w:val="006A8E"/>
          <w:sz w:val="24"/>
          <w:szCs w:val="24"/>
        </w:rPr>
        <w:t>metode študij</w:t>
      </w:r>
      <w:r w:rsidR="00F650CF">
        <w:rPr>
          <w:rStyle w:val="Krepko"/>
          <w:color w:val="006A8E"/>
          <w:sz w:val="24"/>
          <w:szCs w:val="24"/>
        </w:rPr>
        <w:t>a</w:t>
      </w:r>
      <w:r w:rsidR="00716E8E">
        <w:rPr>
          <w:rStyle w:val="Krepko"/>
          <w:color w:val="006A8E"/>
          <w:sz w:val="24"/>
          <w:szCs w:val="24"/>
        </w:rPr>
        <w:t xml:space="preserve"> primera</w:t>
      </w:r>
      <w:r w:rsidRPr="009B12C1">
        <w:rPr>
          <w:rStyle w:val="Krepko"/>
          <w:color w:val="006A8E"/>
          <w:sz w:val="24"/>
          <w:szCs w:val="24"/>
        </w:rPr>
        <w:t xml:space="preserve"> </w:t>
      </w:r>
      <w:r>
        <w:rPr>
          <w:rStyle w:val="Krepko"/>
          <w:color w:val="006A8E"/>
          <w:sz w:val="24"/>
          <w:szCs w:val="24"/>
        </w:rPr>
        <w:t>pri</w:t>
      </w:r>
      <w:r w:rsidR="00513748" w:rsidRPr="009B12C1">
        <w:rPr>
          <w:rStyle w:val="Krepko"/>
          <w:color w:val="006A8E"/>
          <w:sz w:val="24"/>
          <w:szCs w:val="24"/>
        </w:rPr>
        <w:t xml:space="preserve"> študenti</w:t>
      </w:r>
      <w:r>
        <w:rPr>
          <w:rStyle w:val="Krepko"/>
          <w:color w:val="006A8E"/>
          <w:sz w:val="24"/>
          <w:szCs w:val="24"/>
        </w:rPr>
        <w:t>h</w:t>
      </w:r>
      <w:r w:rsidR="00513748" w:rsidRPr="009B12C1">
        <w:rPr>
          <w:rStyle w:val="Krepko"/>
          <w:color w:val="006A8E"/>
          <w:sz w:val="24"/>
          <w:szCs w:val="24"/>
        </w:rPr>
        <w:t xml:space="preserve"> s posebnimi potrebami</w:t>
      </w:r>
    </w:p>
    <w:p w14:paraId="6D76D1FB" w14:textId="037F91C3" w:rsidR="00513748" w:rsidRDefault="00F650CF">
      <w:r>
        <w:t>Pri</w:t>
      </w:r>
      <w:r w:rsidR="00914F08">
        <w:t xml:space="preserve"> metod</w:t>
      </w:r>
      <w:r>
        <w:t>i</w:t>
      </w:r>
      <w:r w:rsidR="00914F08">
        <w:t xml:space="preserve"> študija primera se študenti srečajo z različnimi </w:t>
      </w:r>
      <w:r w:rsidR="00C416C2">
        <w:t xml:space="preserve">avtentičnimi </w:t>
      </w:r>
      <w:r w:rsidR="00914F08">
        <w:t xml:space="preserve">in resničnimi primeri, ki </w:t>
      </w:r>
      <w:r w:rsidR="00E343D3">
        <w:t xml:space="preserve">jim </w:t>
      </w:r>
      <w:r w:rsidR="00914F08">
        <w:t>lahko vsaj delno prikaže</w:t>
      </w:r>
      <w:r w:rsidR="00E343D3">
        <w:t>jo</w:t>
      </w:r>
      <w:r w:rsidR="00914F08">
        <w:t xml:space="preserve"> realnost njihovega bodočega dela, vendar lahko nekaterim študentom s posebnimi potrebami ta metoda </w:t>
      </w:r>
      <w:r w:rsidR="00BB01C9">
        <w:t xml:space="preserve">predstavlja </w:t>
      </w:r>
      <w:r w:rsidR="00914F08">
        <w:t>velike izzive.</w:t>
      </w:r>
    </w:p>
    <w:p w14:paraId="044F3E3F" w14:textId="417D329D" w:rsidR="009B12C1" w:rsidRPr="00AC5B9E" w:rsidRDefault="009B12C1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Izzivi</w:t>
      </w:r>
      <w:r w:rsidR="005E5052">
        <w:rPr>
          <w:color w:val="FFFFFF" w:themeColor="background1"/>
        </w:rPr>
        <w:t xml:space="preserve"> pri samostojnem delu</w:t>
      </w:r>
    </w:p>
    <w:p w14:paraId="288CD053" w14:textId="68C750C3" w:rsidR="0043145E" w:rsidRDefault="00A62413">
      <w:r>
        <w:t>Študij</w:t>
      </w:r>
      <w:r w:rsidR="005B0A27">
        <w:t>a</w:t>
      </w:r>
      <w:r>
        <w:t xml:space="preserve"> primera zahteva od študentov temeljito analizo zapletenega primera in odgovor</w:t>
      </w:r>
      <w:r w:rsidR="009101BB">
        <w:t>e</w:t>
      </w:r>
      <w:r>
        <w:t xml:space="preserve"> na odprta vprašanja oziroma rešitev problema, pri katerem je praviloma možnih več rešitev. Nekateri študenti s posebnimi potrebami lahko imajo težave že z razumevanjem samega primera, </w:t>
      </w:r>
      <w:r w:rsidR="00BB01C9">
        <w:t xml:space="preserve">njegovih </w:t>
      </w:r>
      <w:r>
        <w:t xml:space="preserve">glavnih idej, </w:t>
      </w:r>
      <w:r w:rsidR="00BB01C9">
        <w:t xml:space="preserve">z </w:t>
      </w:r>
      <w:r>
        <w:t>odkrivanjem in razvijanjem samega problema oziroma vprašanj, ki izhajajo iz primera</w:t>
      </w:r>
      <w:r w:rsidR="00BB01C9">
        <w:t>,</w:t>
      </w:r>
      <w:r>
        <w:t xml:space="preserve"> npr. študenti z disleksijo,</w:t>
      </w:r>
      <w:r w:rsidR="002D743E">
        <w:t xml:space="preserve"> gluhi študenti, </w:t>
      </w:r>
      <w:r w:rsidRPr="00A62413">
        <w:t>študenti z Aspergerjevim sindromom, študenti z motnjami avtističnega spektra</w:t>
      </w:r>
      <w:r>
        <w:t>.</w:t>
      </w:r>
      <w:r w:rsidR="002D743E">
        <w:t xml:space="preserve"> </w:t>
      </w:r>
      <w:r w:rsidR="0043145E">
        <w:t xml:space="preserve">Tudi povezava primera s preteklimi izkušnjami in s teoretičnimi dognanji predmeta lahko tem študentom povzroča težave. </w:t>
      </w:r>
      <w:r w:rsidR="002D743E">
        <w:t xml:space="preserve">Težave lahko imajo tudi z razumevanjem besed ali abstraktnih pojmov primera, zato priporočamo, da </w:t>
      </w:r>
      <w:r w:rsidR="009C43B9">
        <w:t xml:space="preserve">jim </w:t>
      </w:r>
      <w:r w:rsidR="002D743E">
        <w:t xml:space="preserve">ponudite pomoč in </w:t>
      </w:r>
      <w:r w:rsidR="009C43B9">
        <w:t xml:space="preserve">njihovo </w:t>
      </w:r>
      <w:r w:rsidR="002D743E">
        <w:t>razlago. Če je možno, pripravite slovar z razlagami.</w:t>
      </w:r>
    </w:p>
    <w:p w14:paraId="171CE0AB" w14:textId="50E481DD" w:rsidR="0043145E" w:rsidRDefault="0043145E" w:rsidP="0043145E">
      <w:r>
        <w:t>Priporočamo</w:t>
      </w:r>
      <w:r w:rsidR="007D68B2">
        <w:t xml:space="preserve"> tudi</w:t>
      </w:r>
      <w:r>
        <w:t>, da jim predstavite</w:t>
      </w:r>
      <w:r w:rsidR="00FE010A">
        <w:t xml:space="preserve"> osnovne</w:t>
      </w:r>
      <w:r>
        <w:t xml:space="preserve"> metode</w:t>
      </w:r>
      <w:r w:rsidR="00BB28EE">
        <w:t>/tehnike</w:t>
      </w:r>
      <w:r>
        <w:t xml:space="preserve"> za analizo primerov</w:t>
      </w:r>
      <w:r w:rsidR="00DD70A4">
        <w:t xml:space="preserve">, kot so </w:t>
      </w:r>
      <w:r>
        <w:t>priprav</w:t>
      </w:r>
      <w:r w:rsidR="00DD70A4">
        <w:t>a</w:t>
      </w:r>
      <w:r>
        <w:t xml:space="preserve"> </w:t>
      </w:r>
      <w:r w:rsidR="00DD70A4">
        <w:t>povzetkov,</w:t>
      </w:r>
      <w:r w:rsidRPr="002D743E">
        <w:t xml:space="preserve"> </w:t>
      </w:r>
      <w:r>
        <w:t>d</w:t>
      </w:r>
      <w:r w:rsidRPr="002D743E">
        <w:t>iagram</w:t>
      </w:r>
      <w:r w:rsidR="00DD70A4">
        <w:t>i, miselni vzorci</w:t>
      </w:r>
      <w:r w:rsidR="00FE010A">
        <w:t>, odprta vprašanja</w:t>
      </w:r>
      <w:r w:rsidR="00DD70A4">
        <w:t xml:space="preserve"> ipd.</w:t>
      </w:r>
      <w:r w:rsidRPr="002D743E">
        <w:t xml:space="preserve"> </w:t>
      </w:r>
      <w:r w:rsidR="000576DE">
        <w:t>Izdelki študentov</w:t>
      </w:r>
      <w:r w:rsidR="00493B05">
        <w:t xml:space="preserve"> vam bo</w:t>
      </w:r>
      <w:r w:rsidR="000576DE">
        <w:t>do kasneje</w:t>
      </w:r>
      <w:r w:rsidR="00493B05">
        <w:t xml:space="preserve"> ponudil</w:t>
      </w:r>
      <w:r w:rsidR="000576DE">
        <w:t>i</w:t>
      </w:r>
      <w:r w:rsidR="00493B05">
        <w:t xml:space="preserve"> vpogled v </w:t>
      </w:r>
      <w:r w:rsidR="000576DE">
        <w:t xml:space="preserve">njihovo </w:t>
      </w:r>
      <w:r w:rsidR="00493B05">
        <w:t xml:space="preserve">razumevanje tematike, na podlagi katerega </w:t>
      </w:r>
      <w:r w:rsidR="000576DE">
        <w:t>jim</w:t>
      </w:r>
      <w:r w:rsidR="00493B05">
        <w:t xml:space="preserve"> boste </w:t>
      </w:r>
      <w:r w:rsidR="00577991">
        <w:t xml:space="preserve">lahko </w:t>
      </w:r>
      <w:r>
        <w:t>poda</w:t>
      </w:r>
      <w:r w:rsidR="00577991">
        <w:t>li</w:t>
      </w:r>
      <w:r>
        <w:t xml:space="preserve"> konkretne predloge</w:t>
      </w:r>
      <w:r w:rsidR="00577991">
        <w:t xml:space="preserve"> in usmeritve</w:t>
      </w:r>
      <w:r>
        <w:t xml:space="preserve"> za nadaljnje delo na primeru.</w:t>
      </w:r>
    </w:p>
    <w:p w14:paraId="59C99B6D" w14:textId="0092698B" w:rsidR="005D2D3C" w:rsidRDefault="009744F4" w:rsidP="0043145E">
      <w:r>
        <w:t>Pre</w:t>
      </w:r>
      <w:r w:rsidR="005D2D3C">
        <w:t xml:space="preserve">mislite, </w:t>
      </w:r>
      <w:r w:rsidR="00B92F0D">
        <w:t xml:space="preserve">ali je </w:t>
      </w:r>
      <w:r>
        <w:t>izvedljivo</w:t>
      </w:r>
      <w:r w:rsidR="00B92F0D">
        <w:t xml:space="preserve">, </w:t>
      </w:r>
      <w:r w:rsidR="005D2D3C">
        <w:t xml:space="preserve">da </w:t>
      </w:r>
      <w:r w:rsidR="00B92F0D">
        <w:t>pripravite k</w:t>
      </w:r>
      <w:r w:rsidR="00B92F0D" w:rsidRPr="00B92F0D">
        <w:t>rajše, manj zapletene primere</w:t>
      </w:r>
      <w:r w:rsidR="00B92F0D">
        <w:t>, brez</w:t>
      </w:r>
      <w:r w:rsidR="00B92F0D" w:rsidRPr="00B92F0D">
        <w:t xml:space="preserve"> raznih skritih pomenov</w:t>
      </w:r>
      <w:r w:rsidR="00B92F0D">
        <w:t>, abstrakcij</w:t>
      </w:r>
      <w:r w:rsidR="00B92F0D" w:rsidRPr="00B92F0D">
        <w:t xml:space="preserve"> ipd.</w:t>
      </w:r>
    </w:p>
    <w:p w14:paraId="7BE57AFE" w14:textId="31F09753" w:rsidR="007D68B2" w:rsidRDefault="007D68B2" w:rsidP="0043145E">
      <w:r>
        <w:t xml:space="preserve">Tudi nekateri študenti </w:t>
      </w:r>
      <w:r w:rsidRPr="00B92F0D">
        <w:t xml:space="preserve">s težavami v duševnem zdravju lahko </w:t>
      </w:r>
      <w:r w:rsidR="00DA5EB1">
        <w:t>naletijo na izzive</w:t>
      </w:r>
      <w:r w:rsidRPr="00B92F0D">
        <w:t xml:space="preserve"> z organizacijo dela</w:t>
      </w:r>
      <w:r>
        <w:t xml:space="preserve"> in analizo primera</w:t>
      </w:r>
      <w:r w:rsidRPr="00B92F0D">
        <w:t xml:space="preserve"> </w:t>
      </w:r>
      <w:r>
        <w:t>z</w:t>
      </w:r>
      <w:r w:rsidRPr="00B92F0D">
        <w:t>aradi težav z zbranostjo ali pomanjkanjem motivacije oziroma volje</w:t>
      </w:r>
      <w:r w:rsidR="00006D60">
        <w:t>. P</w:t>
      </w:r>
      <w:r>
        <w:t xml:space="preserve">riporočamo, da jim </w:t>
      </w:r>
      <w:r w:rsidR="00806FFF">
        <w:t>jasno sporočite</w:t>
      </w:r>
      <w:r>
        <w:t>, da se lahko kadarkoli obrnejo na vas, če bi potrebovali pomoč pri opravljanju naloge.</w:t>
      </w:r>
    </w:p>
    <w:p w14:paraId="4739238A" w14:textId="54508232" w:rsidR="00B92F0D" w:rsidRDefault="005D2D3C" w:rsidP="0043145E">
      <w:r>
        <w:t xml:space="preserve">Iz </w:t>
      </w:r>
      <w:r w:rsidR="007D68B2">
        <w:t xml:space="preserve">zgoraj </w:t>
      </w:r>
      <w:r>
        <w:t>navedenih razlogov potrebujejo študenti</w:t>
      </w:r>
      <w:r w:rsidR="007D68B2">
        <w:t xml:space="preserve"> s posebnimi potrebami</w:t>
      </w:r>
      <w:r>
        <w:t xml:space="preserve"> več časa, da </w:t>
      </w:r>
      <w:r w:rsidR="004B6012">
        <w:t xml:space="preserve">raziščejo in analizirajo </w:t>
      </w:r>
      <w:r>
        <w:t>študijo primera</w:t>
      </w:r>
      <w:r w:rsidR="004B6012">
        <w:t>. O</w:t>
      </w:r>
      <w:r>
        <w:t xml:space="preserve">mogočite </w:t>
      </w:r>
      <w:r w:rsidR="006B3581">
        <w:t xml:space="preserve">jim </w:t>
      </w:r>
      <w:r>
        <w:t xml:space="preserve">dovolj časa </w:t>
      </w:r>
      <w:r w:rsidR="006B3581">
        <w:t>za delo in po potrebi podaljšajte rok oddaje</w:t>
      </w:r>
      <w:r>
        <w:t>.</w:t>
      </w:r>
      <w:r w:rsidR="003215A2">
        <w:t xml:space="preserve"> Če je naloga načrtovana </w:t>
      </w:r>
      <w:r w:rsidR="00532C0B">
        <w:t xml:space="preserve">med </w:t>
      </w:r>
      <w:r w:rsidR="003215A2">
        <w:t>semestr</w:t>
      </w:r>
      <w:r w:rsidR="00532C0B">
        <w:t>om</w:t>
      </w:r>
      <w:r w:rsidR="003215A2">
        <w:t xml:space="preserve">, bo študentom s posebnimi </w:t>
      </w:r>
      <w:r w:rsidR="006B3581">
        <w:t>potrebami</w:t>
      </w:r>
      <w:r w:rsidR="003215A2">
        <w:t xml:space="preserve"> v pomoč tudi </w:t>
      </w:r>
      <w:r w:rsidR="00C22270">
        <w:t xml:space="preserve">predhodna </w:t>
      </w:r>
      <w:r w:rsidR="003215A2">
        <w:t>informacija o</w:t>
      </w:r>
      <w:r w:rsidR="00C22270">
        <w:t xml:space="preserve"> izvedbi, da si lahko aktivnosti lažje načrtujejo.</w:t>
      </w:r>
    </w:p>
    <w:p w14:paraId="2C932987" w14:textId="2F9F9544" w:rsidR="0043145E" w:rsidRDefault="005D2D3C" w:rsidP="0043145E">
      <w:r>
        <w:t>Če načrtujete delo v paru ali skupini, dajte študentom s posebnimi potrebami možnost, da sami izberejo</w:t>
      </w:r>
      <w:r w:rsidR="00DC0EB6">
        <w:t>,</w:t>
      </w:r>
      <w:r>
        <w:t xml:space="preserve"> s kom bodo sodelovali in delali. Če nimajo predloga in študente poznate, za sodelovanje izberite študente, ki imajo čut za potrebe drugih in radi pomagajo </w:t>
      </w:r>
      <w:r w:rsidR="00EA0485">
        <w:t>vrstnikom</w:t>
      </w:r>
      <w:r>
        <w:t>.</w:t>
      </w:r>
    </w:p>
    <w:p w14:paraId="6ACA4366" w14:textId="77777777" w:rsidR="003227CF" w:rsidRDefault="00ED61AD" w:rsidP="003227CF">
      <w:r>
        <w:t>V primeru, da bodo študenti oddali študij primera v pisni obliki, spreglejte slovnične in pravopisne napake pri študentih z disleksijo ter gluhih in naglušnih študentih.</w:t>
      </w:r>
    </w:p>
    <w:p w14:paraId="6C888E0C" w14:textId="77777777" w:rsidR="003227CF" w:rsidRPr="00AC5B9E" w:rsidRDefault="003227CF" w:rsidP="003227CF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Priporočila za gradiva</w:t>
      </w:r>
    </w:p>
    <w:p w14:paraId="4DBE5513" w14:textId="77777777" w:rsidR="003227CF" w:rsidRDefault="003227CF" w:rsidP="003227CF">
      <w:r>
        <w:t>Pri gradivih bodite pozorni, da lahko študenti s posebnimi potrebami preberejo informacije oziroma besedila, ki jih potrebujejo pri delu.</w:t>
      </w:r>
    </w:p>
    <w:p w14:paraId="36E09166" w14:textId="53FE7EEC" w:rsidR="00ED61AD" w:rsidRDefault="003227CF" w:rsidP="003227CF">
      <w:r>
        <w:t>Naj</w:t>
      </w:r>
      <w:r w:rsidR="00907071">
        <w:t>učinkoviteje je deljenje</w:t>
      </w:r>
      <w:r>
        <w:t xml:space="preserve"> elektronska gradiva v Microsoft Wordu, saj si </w:t>
      </w:r>
      <w:r w:rsidR="003717E3">
        <w:t xml:space="preserve">študenti </w:t>
      </w:r>
      <w:r>
        <w:t xml:space="preserve">v tem programu najlažje prilagodijo besedilo glede na svoje individualne potrebe </w:t>
      </w:r>
      <w:r w:rsidR="000C59CB">
        <w:t>(</w:t>
      </w:r>
      <w:r>
        <w:t xml:space="preserve">npr. lahko si spremenijo barvo ozadja, razmik med vrsticami, povečajo velikost ali tip pisave, kar je pomembno za študente z </w:t>
      </w:r>
      <w:r>
        <w:lastRenderedPageBreak/>
        <w:t>disleksijo in slabovidne študente</w:t>
      </w:r>
      <w:r w:rsidR="000C59CB">
        <w:t>)</w:t>
      </w:r>
      <w:r>
        <w:t xml:space="preserve">. Tudi slepi študenti najlažje berejo besedila v dostopnem Wordovem dokumentu. Več o dostopnih gradivih si lahko preberete v </w:t>
      </w:r>
      <w:hyperlink r:id="rId10" w:history="1">
        <w:r>
          <w:rPr>
            <w:rStyle w:val="Hiperpovezava"/>
          </w:rPr>
          <w:t>priporočil</w:t>
        </w:r>
        <w:r>
          <w:rPr>
            <w:rStyle w:val="Hiperpovezava"/>
          </w:rPr>
          <w:t>i</w:t>
        </w:r>
        <w:r>
          <w:rPr>
            <w:rStyle w:val="Hiperpovezava"/>
          </w:rPr>
          <w:t>h za pripravo dostopnih gradiv</w:t>
        </w:r>
      </w:hyperlink>
      <w:r>
        <w:t xml:space="preserve"> ali pogledate </w:t>
      </w:r>
      <w:hyperlink r:id="rId11" w:history="1">
        <w:r>
          <w:rPr>
            <w:rStyle w:val="Hiperpovezava"/>
          </w:rPr>
          <w:t>videoposnetku priporočil za pripravo dostop</w:t>
        </w:r>
        <w:r>
          <w:rPr>
            <w:rStyle w:val="Hiperpovezava"/>
          </w:rPr>
          <w:t>n</w:t>
        </w:r>
        <w:r>
          <w:rPr>
            <w:rStyle w:val="Hiperpovezava"/>
          </w:rPr>
          <w:t xml:space="preserve">ih </w:t>
        </w:r>
        <w:r w:rsidR="003717E3">
          <w:rPr>
            <w:rStyle w:val="Hiperpovezava"/>
          </w:rPr>
          <w:t xml:space="preserve">dokumentov v </w:t>
        </w:r>
        <w:r>
          <w:rPr>
            <w:rStyle w:val="Hiperpovezava"/>
          </w:rPr>
          <w:t>Word</w:t>
        </w:r>
        <w:r w:rsidR="003717E3">
          <w:rPr>
            <w:rStyle w:val="Hiperpovezava"/>
          </w:rPr>
          <w:t xml:space="preserve">u </w:t>
        </w:r>
        <w:r>
          <w:rPr>
            <w:rStyle w:val="Hiperpovezava"/>
          </w:rPr>
          <w:t>in PowerPoint</w:t>
        </w:r>
        <w:r w:rsidR="003717E3">
          <w:rPr>
            <w:rStyle w:val="Hiperpovezava"/>
          </w:rPr>
          <w:t>u</w:t>
        </w:r>
      </w:hyperlink>
      <w:r>
        <w:t>.</w:t>
      </w:r>
    </w:p>
    <w:p w14:paraId="6E21CAB9" w14:textId="15B7A0CD" w:rsidR="00C31115" w:rsidRPr="00AC5B9E" w:rsidRDefault="005E5052" w:rsidP="00AC5B9E">
      <w:pPr>
        <w:shd w:val="clear" w:color="auto" w:fill="006A8E"/>
        <w:rPr>
          <w:color w:val="FFFFFF" w:themeColor="background1"/>
        </w:rPr>
      </w:pPr>
      <w:r>
        <w:rPr>
          <w:color w:val="FFFFFF" w:themeColor="background1"/>
        </w:rPr>
        <w:t>Izzivi v predavalnici in p</w:t>
      </w:r>
      <w:r w:rsidR="00C31115" w:rsidRPr="00AC5B9E">
        <w:rPr>
          <w:color w:val="FFFFFF" w:themeColor="background1"/>
        </w:rPr>
        <w:t xml:space="preserve">riporočila </w:t>
      </w:r>
    </w:p>
    <w:p w14:paraId="2F39BA8D" w14:textId="0881C163" w:rsidR="00024BAB" w:rsidRDefault="00BD1362" w:rsidP="004713BE">
      <w:r>
        <w:t>P</w:t>
      </w:r>
      <w:r w:rsidR="00B92F0D">
        <w:t xml:space="preserve">redstavljanje primera in vodenje diskusije lahko </w:t>
      </w:r>
      <w:r w:rsidR="00D5270E">
        <w:t xml:space="preserve">študentom s posebnimi potrebami predstavlja </w:t>
      </w:r>
      <w:r w:rsidR="00B92F0D">
        <w:t>zelo velik izziv.</w:t>
      </w:r>
      <w:r w:rsidR="00024BAB">
        <w:t xml:space="preserve"> </w:t>
      </w:r>
      <w:r w:rsidR="007D68B2" w:rsidRPr="007D68B2">
        <w:t xml:space="preserve">Že samo predstavljanje primera pred študenti in </w:t>
      </w:r>
      <w:r>
        <w:t>izvajalcem</w:t>
      </w:r>
      <w:r w:rsidR="007D68B2" w:rsidRPr="007D68B2">
        <w:t xml:space="preserve"> je zelo stresno, še toliko bolj pa vodenje razprave o predstavljenem primeru, problematiki primera in predlaganih rešitvah. </w:t>
      </w:r>
      <w:r w:rsidR="00024BAB">
        <w:t>Še posebej za študente z govorno-jezikovnimi motnjami, študente z Aspergerjevim sindromom, študent</w:t>
      </w:r>
      <w:r w:rsidR="007D68B2">
        <w:t>e</w:t>
      </w:r>
      <w:r w:rsidR="00024BAB">
        <w:t xml:space="preserve"> </w:t>
      </w:r>
      <w:r w:rsidR="00455794">
        <w:t xml:space="preserve">z </w:t>
      </w:r>
      <w:r w:rsidR="00024BAB" w:rsidRPr="00024BAB">
        <w:t>motnjami avtističnega spektra</w:t>
      </w:r>
      <w:r w:rsidR="00024BAB">
        <w:t xml:space="preserve"> in študente s težavami v duševnem zdravju. Tudi nekateri študenti z disleksijo pri </w:t>
      </w:r>
      <w:r w:rsidR="00024BAB" w:rsidRPr="00024BAB">
        <w:t>ustnem izražanju ne najdejo pravih besed, se težje ustno izrazijo ali podajo jasne informacije</w:t>
      </w:r>
      <w:r w:rsidR="007D68B2">
        <w:t xml:space="preserve">. </w:t>
      </w:r>
      <w:r w:rsidR="00ED61AD">
        <w:t>Priporočamo, da</w:t>
      </w:r>
      <w:r w:rsidR="007D68B2">
        <w:t xml:space="preserve"> se s študentom pogovorite o naj</w:t>
      </w:r>
      <w:r w:rsidR="006F735D">
        <w:t>primernejši</w:t>
      </w:r>
      <w:r w:rsidR="007D68B2">
        <w:t xml:space="preserve"> rešitvi</w:t>
      </w:r>
      <w:r w:rsidR="007A29D9">
        <w:t xml:space="preserve"> in </w:t>
      </w:r>
      <w:r w:rsidR="00455794">
        <w:t xml:space="preserve">mu </w:t>
      </w:r>
      <w:r w:rsidR="007A29D9">
        <w:t>ponudite več manevrskega prostora za sodelovanje</w:t>
      </w:r>
      <w:r w:rsidR="007D68B2">
        <w:t xml:space="preserve">. </w:t>
      </w:r>
      <w:r w:rsidR="00455794">
        <w:t>I</w:t>
      </w:r>
      <w:r w:rsidR="00C5531B">
        <w:t>zvedb</w:t>
      </w:r>
      <w:r w:rsidR="009021D7">
        <w:t>a</w:t>
      </w:r>
      <w:r w:rsidR="00C5531B">
        <w:t xml:space="preserve"> </w:t>
      </w:r>
      <w:r w:rsidR="00455794">
        <w:t>je mogoča na način</w:t>
      </w:r>
      <w:r w:rsidR="00C5531B">
        <w:t xml:space="preserve">, </w:t>
      </w:r>
      <w:r w:rsidR="00455794">
        <w:t xml:space="preserve">da </w:t>
      </w:r>
      <w:r w:rsidR="00C5531B">
        <w:t>v</w:t>
      </w:r>
      <w:r w:rsidR="00ED61AD">
        <w:t xml:space="preserve">i </w:t>
      </w:r>
      <w:r w:rsidR="00A52342">
        <w:t xml:space="preserve">v celoti </w:t>
      </w:r>
      <w:r w:rsidR="00ED61AD">
        <w:t>predstavite primer in vodite diskusijo</w:t>
      </w:r>
      <w:r w:rsidR="003D3B25">
        <w:t>,</w:t>
      </w:r>
      <w:r w:rsidR="00A52342">
        <w:t xml:space="preserve"> študent s posebnimi potrebami pa pri tem sodeluje </w:t>
      </w:r>
      <w:r w:rsidR="00B05C2A">
        <w:t xml:space="preserve">po svojih zmožnostih </w:t>
      </w:r>
      <w:r w:rsidR="000C40CA">
        <w:t>(npr. dopolnjuje vsebino, pojasni</w:t>
      </w:r>
      <w:r w:rsidR="006F735D">
        <w:t xml:space="preserve"> </w:t>
      </w:r>
      <w:r w:rsidR="009021D7">
        <w:t xml:space="preserve">njen </w:t>
      </w:r>
      <w:r w:rsidR="000C40CA">
        <w:t>del)</w:t>
      </w:r>
      <w:r w:rsidR="004713BE">
        <w:t>. Š</w:t>
      </w:r>
      <w:r w:rsidR="00ED61AD">
        <w:t xml:space="preserve">tudent s posebnimi potrebami </w:t>
      </w:r>
      <w:r w:rsidR="004713BE">
        <w:t xml:space="preserve">lahko </w:t>
      </w:r>
      <w:r w:rsidR="00FE1F1D">
        <w:t xml:space="preserve">sodeluje </w:t>
      </w:r>
      <w:r w:rsidR="004713BE">
        <w:t xml:space="preserve">tudi </w:t>
      </w:r>
      <w:r w:rsidR="00ED61AD">
        <w:t>v paru in</w:t>
      </w:r>
      <w:r w:rsidR="00E670F2">
        <w:t xml:space="preserve"> predstavi primer, če se počuti zmožnega, </w:t>
      </w:r>
      <w:r w:rsidR="00ED61AD">
        <w:t>drug</w:t>
      </w:r>
      <w:r w:rsidR="009021D7">
        <w:t>i</w:t>
      </w:r>
      <w:r w:rsidR="00ED61AD">
        <w:t xml:space="preserve"> študent </w:t>
      </w:r>
      <w:r w:rsidR="00E670F2">
        <w:t xml:space="preserve">pa </w:t>
      </w:r>
      <w:r w:rsidR="00ED61AD">
        <w:t>vodi diskusijo</w:t>
      </w:r>
      <w:r w:rsidR="00024BAB">
        <w:t>.</w:t>
      </w:r>
      <w:r w:rsidR="00795263">
        <w:t xml:space="preserve"> Alternativa je lahko tudi predstavitev v drugem formatu (npr. video posnetek</w:t>
      </w:r>
      <w:r w:rsidR="008F05E2">
        <w:t xml:space="preserve">, </w:t>
      </w:r>
      <w:r w:rsidR="00070398">
        <w:t>PowerPoint predstavitev z zvočno razlago</w:t>
      </w:r>
      <w:r w:rsidR="00795263">
        <w:t>), ki takemu študentu omogoča pripravo v varnem</w:t>
      </w:r>
      <w:r w:rsidR="00FE1F1D">
        <w:t>/domačem</w:t>
      </w:r>
      <w:r w:rsidR="00795263">
        <w:t xml:space="preserve"> okolju</w:t>
      </w:r>
      <w:r w:rsidR="00FE1F1D">
        <w:t>, za katero ima na voljo več časa</w:t>
      </w:r>
      <w:r w:rsidR="008F05E2">
        <w:t>.</w:t>
      </w:r>
    </w:p>
    <w:p w14:paraId="4430173F" w14:textId="77777777" w:rsidR="00A62413" w:rsidRDefault="00A62413" w:rsidP="00812744"/>
    <w:sectPr w:rsidR="00A6241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D668" w14:textId="77777777" w:rsidR="00A963A5" w:rsidRDefault="00A963A5" w:rsidP="009B12C1">
      <w:pPr>
        <w:spacing w:after="0" w:line="240" w:lineRule="auto"/>
      </w:pPr>
      <w:r>
        <w:separator/>
      </w:r>
    </w:p>
  </w:endnote>
  <w:endnote w:type="continuationSeparator" w:id="0">
    <w:p w14:paraId="7112928D" w14:textId="77777777" w:rsidR="00A963A5" w:rsidRDefault="00A963A5" w:rsidP="009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2DC5" w14:textId="77777777" w:rsidR="00A963A5" w:rsidRDefault="00A963A5" w:rsidP="009B12C1">
      <w:pPr>
        <w:spacing w:after="0" w:line="240" w:lineRule="auto"/>
      </w:pPr>
      <w:r>
        <w:separator/>
      </w:r>
    </w:p>
  </w:footnote>
  <w:footnote w:type="continuationSeparator" w:id="0">
    <w:p w14:paraId="4E0617E9" w14:textId="77777777" w:rsidR="00A963A5" w:rsidRDefault="00A963A5" w:rsidP="009B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F5D" w14:textId="6CB047E6" w:rsidR="009B12C1" w:rsidRDefault="009B12C1" w:rsidP="009B12C1">
    <w:pPr>
      <w:pStyle w:val="Glava"/>
      <w:jc w:val="center"/>
    </w:pPr>
    <w:r>
      <w:rPr>
        <w:noProof/>
      </w:rPr>
      <w:drawing>
        <wp:inline distT="0" distB="0" distL="0" distR="0" wp14:anchorId="2E385E87" wp14:editId="38FFD170">
          <wp:extent cx="1016758" cy="602783"/>
          <wp:effectExtent l="0" t="0" r="0" b="6985"/>
          <wp:docPr id="1" name="Slika 1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45" cy="60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93E2A2" wp14:editId="70E54CD0">
          <wp:extent cx="723429" cy="709627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24" cy="72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33499" w14:textId="77777777" w:rsidR="004D4C39" w:rsidRDefault="004D4C39" w:rsidP="009B12C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B2D"/>
    <w:multiLevelType w:val="hybridMultilevel"/>
    <w:tmpl w:val="7EBA260E"/>
    <w:lvl w:ilvl="0" w:tplc="A2BA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324E"/>
    <w:multiLevelType w:val="hybridMultilevel"/>
    <w:tmpl w:val="3EE41E46"/>
    <w:lvl w:ilvl="0" w:tplc="9C389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0"/>
    <w:rsid w:val="00004D27"/>
    <w:rsid w:val="00006D60"/>
    <w:rsid w:val="00013719"/>
    <w:rsid w:val="00024BAB"/>
    <w:rsid w:val="00025E78"/>
    <w:rsid w:val="000576DE"/>
    <w:rsid w:val="00067ECD"/>
    <w:rsid w:val="00070398"/>
    <w:rsid w:val="00094F23"/>
    <w:rsid w:val="000C40CA"/>
    <w:rsid w:val="000C59CB"/>
    <w:rsid w:val="000D06D0"/>
    <w:rsid w:val="000D280A"/>
    <w:rsid w:val="00122DC5"/>
    <w:rsid w:val="00126D99"/>
    <w:rsid w:val="00127714"/>
    <w:rsid w:val="001333F7"/>
    <w:rsid w:val="001432BF"/>
    <w:rsid w:val="0019219E"/>
    <w:rsid w:val="001B003A"/>
    <w:rsid w:val="001D29BE"/>
    <w:rsid w:val="001D690B"/>
    <w:rsid w:val="001E30A9"/>
    <w:rsid w:val="002330E7"/>
    <w:rsid w:val="00236330"/>
    <w:rsid w:val="002A732A"/>
    <w:rsid w:val="002B6668"/>
    <w:rsid w:val="002D743E"/>
    <w:rsid w:val="003215A2"/>
    <w:rsid w:val="003227CF"/>
    <w:rsid w:val="003367F5"/>
    <w:rsid w:val="00346D6A"/>
    <w:rsid w:val="00371181"/>
    <w:rsid w:val="003717E3"/>
    <w:rsid w:val="0038030D"/>
    <w:rsid w:val="00390913"/>
    <w:rsid w:val="003B0585"/>
    <w:rsid w:val="003C0F82"/>
    <w:rsid w:val="003D3B25"/>
    <w:rsid w:val="003F4630"/>
    <w:rsid w:val="0043145E"/>
    <w:rsid w:val="004442B5"/>
    <w:rsid w:val="00455794"/>
    <w:rsid w:val="00465CD3"/>
    <w:rsid w:val="004713BE"/>
    <w:rsid w:val="00493B05"/>
    <w:rsid w:val="004B3D53"/>
    <w:rsid w:val="004B6012"/>
    <w:rsid w:val="004D3905"/>
    <w:rsid w:val="004D4C39"/>
    <w:rsid w:val="004E3896"/>
    <w:rsid w:val="004F453C"/>
    <w:rsid w:val="0050245E"/>
    <w:rsid w:val="00513748"/>
    <w:rsid w:val="00521062"/>
    <w:rsid w:val="00532C0B"/>
    <w:rsid w:val="00577991"/>
    <w:rsid w:val="005B0A27"/>
    <w:rsid w:val="005D2D3C"/>
    <w:rsid w:val="005E3D5F"/>
    <w:rsid w:val="005E5052"/>
    <w:rsid w:val="005F50E3"/>
    <w:rsid w:val="006225A1"/>
    <w:rsid w:val="0063615B"/>
    <w:rsid w:val="006532DF"/>
    <w:rsid w:val="006807B2"/>
    <w:rsid w:val="006B3581"/>
    <w:rsid w:val="006B72C1"/>
    <w:rsid w:val="006C7727"/>
    <w:rsid w:val="006D05A9"/>
    <w:rsid w:val="006E4921"/>
    <w:rsid w:val="006F735D"/>
    <w:rsid w:val="00704366"/>
    <w:rsid w:val="007044B2"/>
    <w:rsid w:val="00716E8E"/>
    <w:rsid w:val="00795263"/>
    <w:rsid w:val="007A29D9"/>
    <w:rsid w:val="007C3026"/>
    <w:rsid w:val="007C6567"/>
    <w:rsid w:val="007D68B2"/>
    <w:rsid w:val="00806FFF"/>
    <w:rsid w:val="00812744"/>
    <w:rsid w:val="0083543D"/>
    <w:rsid w:val="00844FB6"/>
    <w:rsid w:val="00860F35"/>
    <w:rsid w:val="008A31B3"/>
    <w:rsid w:val="008A5760"/>
    <w:rsid w:val="008A6504"/>
    <w:rsid w:val="008C163C"/>
    <w:rsid w:val="008D0B7A"/>
    <w:rsid w:val="008E204B"/>
    <w:rsid w:val="008F05E2"/>
    <w:rsid w:val="00901CB3"/>
    <w:rsid w:val="009021D7"/>
    <w:rsid w:val="00907071"/>
    <w:rsid w:val="009100E2"/>
    <w:rsid w:val="009101BB"/>
    <w:rsid w:val="0091477D"/>
    <w:rsid w:val="00914F08"/>
    <w:rsid w:val="00930A8B"/>
    <w:rsid w:val="00934A70"/>
    <w:rsid w:val="00967773"/>
    <w:rsid w:val="009744F4"/>
    <w:rsid w:val="00991694"/>
    <w:rsid w:val="009A06F9"/>
    <w:rsid w:val="009B12C1"/>
    <w:rsid w:val="009B7A1F"/>
    <w:rsid w:val="009C1941"/>
    <w:rsid w:val="009C43B9"/>
    <w:rsid w:val="00A22653"/>
    <w:rsid w:val="00A304DC"/>
    <w:rsid w:val="00A42AD6"/>
    <w:rsid w:val="00A52342"/>
    <w:rsid w:val="00A62413"/>
    <w:rsid w:val="00A71D7F"/>
    <w:rsid w:val="00A80C95"/>
    <w:rsid w:val="00A8474F"/>
    <w:rsid w:val="00A963A5"/>
    <w:rsid w:val="00AC2E2B"/>
    <w:rsid w:val="00AC5B9E"/>
    <w:rsid w:val="00AE0658"/>
    <w:rsid w:val="00AF7128"/>
    <w:rsid w:val="00B05C2A"/>
    <w:rsid w:val="00B1138C"/>
    <w:rsid w:val="00B24674"/>
    <w:rsid w:val="00B2624E"/>
    <w:rsid w:val="00B36F71"/>
    <w:rsid w:val="00B82901"/>
    <w:rsid w:val="00B92F0D"/>
    <w:rsid w:val="00B94990"/>
    <w:rsid w:val="00BB01C9"/>
    <w:rsid w:val="00BB28EE"/>
    <w:rsid w:val="00BD1362"/>
    <w:rsid w:val="00BD748D"/>
    <w:rsid w:val="00BE0FB1"/>
    <w:rsid w:val="00C0213A"/>
    <w:rsid w:val="00C22270"/>
    <w:rsid w:val="00C31115"/>
    <w:rsid w:val="00C37B7B"/>
    <w:rsid w:val="00C416C2"/>
    <w:rsid w:val="00C5531B"/>
    <w:rsid w:val="00C871BB"/>
    <w:rsid w:val="00CA75F0"/>
    <w:rsid w:val="00CB7C7B"/>
    <w:rsid w:val="00CE45F3"/>
    <w:rsid w:val="00CF5075"/>
    <w:rsid w:val="00D01933"/>
    <w:rsid w:val="00D038A4"/>
    <w:rsid w:val="00D145EF"/>
    <w:rsid w:val="00D360BC"/>
    <w:rsid w:val="00D46895"/>
    <w:rsid w:val="00D51A6F"/>
    <w:rsid w:val="00D5270E"/>
    <w:rsid w:val="00D77C1F"/>
    <w:rsid w:val="00D94B86"/>
    <w:rsid w:val="00DA5EB1"/>
    <w:rsid w:val="00DB2DD1"/>
    <w:rsid w:val="00DC0EB6"/>
    <w:rsid w:val="00DD70A4"/>
    <w:rsid w:val="00DE4F3F"/>
    <w:rsid w:val="00E11F83"/>
    <w:rsid w:val="00E343D3"/>
    <w:rsid w:val="00E670F2"/>
    <w:rsid w:val="00E96344"/>
    <w:rsid w:val="00EA0485"/>
    <w:rsid w:val="00EA3062"/>
    <w:rsid w:val="00EC10DA"/>
    <w:rsid w:val="00ED61AD"/>
    <w:rsid w:val="00EE289F"/>
    <w:rsid w:val="00EF5C65"/>
    <w:rsid w:val="00F327BB"/>
    <w:rsid w:val="00F378DF"/>
    <w:rsid w:val="00F5094C"/>
    <w:rsid w:val="00F57CA5"/>
    <w:rsid w:val="00F650CF"/>
    <w:rsid w:val="00F971C1"/>
    <w:rsid w:val="00FC2B32"/>
    <w:rsid w:val="00FD4936"/>
    <w:rsid w:val="00FE010A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9B6"/>
  <w15:chartTrackingRefBased/>
  <w15:docId w15:val="{131E1D57-804A-4264-9031-0EB5338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138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304DC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65CD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2C1"/>
  </w:style>
  <w:style w:type="paragraph" w:styleId="Noga">
    <w:name w:val="footer"/>
    <w:basedOn w:val="Navaden"/>
    <w:link w:val="Nog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12C1"/>
  </w:style>
  <w:style w:type="paragraph" w:styleId="Revizija">
    <w:name w:val="Revision"/>
    <w:hidden/>
    <w:uiPriority w:val="99"/>
    <w:semiHidden/>
    <w:rsid w:val="009B12C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D51A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1A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A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1A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1A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4bdLM6UktU&amp;list=PLhh-Hz52N2Ir-iyMyVu0mHBUrELMjix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didakt.um.si/oprojektu/projektneaktivnosti/Documents/Osnovne%20smernice%20za%20oblikovanje%20dostopnih%20gradiv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2834E-E2B5-462C-A816-644768914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96B44-C754-42ED-A23D-756BA018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d73f5e-4ccb-4875-8fa1-6c8d7586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27D1A-4216-4FFC-83C7-3EADC155DB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metode študija primera pri študentih s posebnimi potrebami</dc:title>
  <dc:subject/>
  <dc:creator>Danilo Zimšek</dc:creator>
  <cp:keywords/>
  <dc:description/>
  <cp:lastModifiedBy>Miro Puhek</cp:lastModifiedBy>
  <cp:revision>7</cp:revision>
  <dcterms:created xsi:type="dcterms:W3CDTF">2022-03-29T06:39:00Z</dcterms:created>
  <dcterms:modified xsi:type="dcterms:W3CDTF">2022-03-29T08:04:00Z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